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E4055" w14:textId="608AC4A3" w:rsidR="000B414F" w:rsidRDefault="000B414F" w:rsidP="00937F71">
      <w:pPr>
        <w:rPr>
          <w:b/>
          <w:bCs/>
          <w:lang w:val="en-US"/>
        </w:rPr>
      </w:pPr>
      <w:r w:rsidRPr="00937F71">
        <w:rPr>
          <w:b/>
          <w:bCs/>
          <w:lang w:val="en-US"/>
        </w:rPr>
        <w:t>Ladies and Gentlemen of the Secretariat for</w:t>
      </w:r>
      <w:r w:rsidR="00937F71" w:rsidRPr="00937F71">
        <w:rPr>
          <w:b/>
          <w:bCs/>
          <w:lang w:val="en-US"/>
        </w:rPr>
        <w:t xml:space="preserve"> submissions on</w:t>
      </w:r>
      <w:r w:rsidRPr="00937F71">
        <w:rPr>
          <w:b/>
          <w:bCs/>
          <w:lang w:val="en-US"/>
        </w:rPr>
        <w:t xml:space="preserve"> environmental </w:t>
      </w:r>
      <w:r w:rsidR="00937F71" w:rsidRPr="00937F71">
        <w:rPr>
          <w:b/>
          <w:bCs/>
          <w:lang w:val="en-US"/>
        </w:rPr>
        <w:t xml:space="preserve">enforcement matters of United States </w:t>
      </w:r>
      <w:r w:rsidR="00B84A1C">
        <w:rPr>
          <w:b/>
          <w:bCs/>
          <w:lang w:val="en-US"/>
        </w:rPr>
        <w:t>–</w:t>
      </w:r>
      <w:r w:rsidR="00937F71" w:rsidRPr="00937F71">
        <w:rPr>
          <w:b/>
          <w:bCs/>
          <w:lang w:val="en-US"/>
        </w:rPr>
        <w:t xml:space="preserve"> Peru</w:t>
      </w:r>
      <w:r w:rsidR="00B84A1C">
        <w:rPr>
          <w:b/>
          <w:bCs/>
          <w:lang w:val="en-US"/>
        </w:rPr>
        <w:t xml:space="preserve"> </w:t>
      </w:r>
      <w:r w:rsidRPr="00937F71">
        <w:rPr>
          <w:b/>
          <w:bCs/>
          <w:lang w:val="en-US"/>
        </w:rPr>
        <w:t>Trade Promotion Agreement</w:t>
      </w:r>
    </w:p>
    <w:p w14:paraId="175FCDBA" w14:textId="77777777" w:rsidR="00B84A1C" w:rsidRPr="000F5AB1" w:rsidRDefault="00B84A1C" w:rsidP="00B84A1C">
      <w:pPr>
        <w:rPr>
          <w:lang w:val="en-US"/>
        </w:rPr>
      </w:pPr>
    </w:p>
    <w:p w14:paraId="3B00CED0" w14:textId="74E44B68" w:rsidR="000B414F" w:rsidRPr="00B84A1C" w:rsidRDefault="000B414F" w:rsidP="00B84A1C">
      <w:pPr>
        <w:rPr>
          <w:lang w:val="en-US"/>
        </w:rPr>
      </w:pPr>
      <w:r w:rsidRPr="00AE3545">
        <w:rPr>
          <w:lang w:val="en-US"/>
        </w:rPr>
        <w:t xml:space="preserve">We appreciate the response </w:t>
      </w:r>
      <w:r w:rsidR="00AE3545" w:rsidRPr="00AE3545">
        <w:rPr>
          <w:lang w:val="en-US"/>
        </w:rPr>
        <w:t>from</w:t>
      </w:r>
      <w:r w:rsidRPr="00AE3545">
        <w:rPr>
          <w:lang w:val="en-US"/>
        </w:rPr>
        <w:t xml:space="preserve"> the Peruvian Government to our </w:t>
      </w:r>
      <w:r w:rsidR="00B84A1C" w:rsidRPr="00AE3545">
        <w:rPr>
          <w:lang w:val="en-US"/>
        </w:rPr>
        <w:t>submission</w:t>
      </w:r>
      <w:r w:rsidRPr="00AE3545">
        <w:rPr>
          <w:lang w:val="en-US"/>
        </w:rPr>
        <w:t xml:space="preserve">. We have requested the </w:t>
      </w:r>
      <w:r w:rsidR="00B84A1C" w:rsidRPr="00AE3545">
        <w:rPr>
          <w:lang w:val="en-US"/>
        </w:rPr>
        <w:t xml:space="preserve">development of a factual record </w:t>
      </w:r>
      <w:r w:rsidR="00AE3545" w:rsidRPr="00AE3545">
        <w:rPr>
          <w:lang w:val="en-US"/>
        </w:rPr>
        <w:t>due to the</w:t>
      </w:r>
      <w:r w:rsidRPr="00AE3545">
        <w:rPr>
          <w:lang w:val="en-US"/>
        </w:rPr>
        <w:t xml:space="preserve"> lack of effective application of environmental l</w:t>
      </w:r>
      <w:r w:rsidR="00564BFE" w:rsidRPr="00AE3545">
        <w:rPr>
          <w:lang w:val="en-US"/>
        </w:rPr>
        <w:t>aw</w:t>
      </w:r>
      <w:r w:rsidRPr="00AE3545">
        <w:rPr>
          <w:lang w:val="en-US"/>
        </w:rPr>
        <w:t xml:space="preserve"> in Peru, </w:t>
      </w:r>
      <w:r w:rsidR="00AE3545" w:rsidRPr="00AE3545">
        <w:rPr>
          <w:lang w:val="en-US"/>
        </w:rPr>
        <w:t xml:space="preserve">related </w:t>
      </w:r>
      <w:r w:rsidRPr="00AE3545">
        <w:rPr>
          <w:lang w:val="en-US"/>
        </w:rPr>
        <w:t xml:space="preserve">to the approval of </w:t>
      </w:r>
      <w:r w:rsidR="00BE04DF">
        <w:rPr>
          <w:lang w:val="en-US"/>
        </w:rPr>
        <w:t>e</w:t>
      </w:r>
      <w:r w:rsidRPr="00AE3545">
        <w:rPr>
          <w:lang w:val="en-US"/>
        </w:rPr>
        <w:t xml:space="preserve">mission limits to the air and air quality standards, as well as compliance with the deadlines </w:t>
      </w:r>
      <w:r w:rsidR="00AE3545" w:rsidRPr="00AE3545">
        <w:rPr>
          <w:lang w:val="en-US"/>
        </w:rPr>
        <w:t xml:space="preserve">for </w:t>
      </w:r>
      <w:r w:rsidRPr="00AE3545">
        <w:rPr>
          <w:lang w:val="en-US"/>
        </w:rPr>
        <w:t xml:space="preserve">priority climate emergency actions. We proceed to comment on the most relevant </w:t>
      </w:r>
      <w:r w:rsidR="00AE3545" w:rsidRPr="00AE3545">
        <w:rPr>
          <w:lang w:val="en-US"/>
        </w:rPr>
        <w:t>aspects</w:t>
      </w:r>
      <w:r w:rsidR="00AE3545">
        <w:rPr>
          <w:lang w:val="en-US"/>
        </w:rPr>
        <w:t>.</w:t>
      </w:r>
    </w:p>
    <w:p w14:paraId="45686CFB" w14:textId="77777777" w:rsidR="00564BFE" w:rsidRPr="00AE3545" w:rsidRDefault="00564BFE" w:rsidP="00564BFE">
      <w:pPr>
        <w:rPr>
          <w:lang w:val="en-US"/>
        </w:rPr>
      </w:pPr>
    </w:p>
    <w:p w14:paraId="22A6774C" w14:textId="77777777" w:rsidR="00564BFE" w:rsidRPr="00AE3545" w:rsidRDefault="00564BFE" w:rsidP="00564BFE">
      <w:pPr>
        <w:rPr>
          <w:lang w:val="en-US"/>
        </w:rPr>
      </w:pPr>
    </w:p>
    <w:p w14:paraId="0150D55A" w14:textId="35CBEFCA" w:rsidR="000B414F" w:rsidRPr="00AE3545" w:rsidRDefault="000B414F" w:rsidP="00564BFE">
      <w:pPr>
        <w:rPr>
          <w:b/>
          <w:bCs/>
          <w:lang w:val="en-US"/>
        </w:rPr>
      </w:pPr>
      <w:r w:rsidRPr="00AE3545">
        <w:rPr>
          <w:b/>
          <w:bCs/>
          <w:lang w:val="en-US"/>
        </w:rPr>
        <w:t xml:space="preserve">1. The Peruvian Government does not </w:t>
      </w:r>
      <w:r w:rsidR="00AE3545">
        <w:rPr>
          <w:b/>
          <w:bCs/>
          <w:lang w:val="en-US"/>
        </w:rPr>
        <w:t>demonstrate</w:t>
      </w:r>
      <w:r w:rsidRPr="00AE3545">
        <w:rPr>
          <w:b/>
          <w:bCs/>
          <w:lang w:val="en-US"/>
        </w:rPr>
        <w:t xml:space="preserve"> approval of permissible emission limits and air quality standards, as well as the </w:t>
      </w:r>
      <w:r w:rsidR="00AE3545" w:rsidRPr="00AE3545">
        <w:rPr>
          <w:b/>
          <w:bCs/>
          <w:lang w:val="en-US"/>
        </w:rPr>
        <w:t xml:space="preserve">implementation </w:t>
      </w:r>
      <w:r w:rsidRPr="00AE3545">
        <w:rPr>
          <w:b/>
          <w:bCs/>
          <w:lang w:val="en-US"/>
        </w:rPr>
        <w:t>of climate emergency actions</w:t>
      </w:r>
      <w:r w:rsidR="00AE3545" w:rsidRPr="00AE3545">
        <w:rPr>
          <w:b/>
          <w:bCs/>
          <w:lang w:val="en-US"/>
        </w:rPr>
        <w:t>.</w:t>
      </w:r>
    </w:p>
    <w:p w14:paraId="055363A4" w14:textId="090F726B" w:rsidR="000B414F" w:rsidRPr="000B414F" w:rsidRDefault="000B414F" w:rsidP="00AE3545">
      <w:pPr>
        <w:spacing w:before="159"/>
        <w:jc w:val="both"/>
        <w:rPr>
          <w:rFonts w:ascii="Calibri" w:hAnsi="Calibri"/>
          <w:lang w:val="en-US"/>
        </w:rPr>
      </w:pPr>
      <w:r>
        <w:rPr>
          <w:rStyle w:val="rynqvb"/>
          <w:lang w:val="en"/>
        </w:rPr>
        <w:t xml:space="preserve">Below we present a </w:t>
      </w:r>
      <w:r w:rsidR="00AE3545">
        <w:rPr>
          <w:rStyle w:val="rynqvb"/>
          <w:lang w:val="en"/>
        </w:rPr>
        <w:t xml:space="preserve">table that is </w:t>
      </w:r>
      <w:r>
        <w:rPr>
          <w:rStyle w:val="rynqvb"/>
          <w:lang w:val="en"/>
        </w:rPr>
        <w:t xml:space="preserve">self-explanatory </w:t>
      </w:r>
      <w:r w:rsidR="00AE3545">
        <w:rPr>
          <w:rStyle w:val="rynqvb"/>
          <w:lang w:val="en"/>
        </w:rPr>
        <w:t xml:space="preserve">based on </w:t>
      </w:r>
      <w:r>
        <w:rPr>
          <w:rStyle w:val="rynqvb"/>
          <w:lang w:val="en"/>
        </w:rPr>
        <w:t>the information received.</w:t>
      </w:r>
    </w:p>
    <w:p w14:paraId="71AC6D04" w14:textId="0D42F54F" w:rsidR="000B414F" w:rsidRPr="00AE3545" w:rsidRDefault="00F436E2">
      <w:pPr>
        <w:spacing w:before="183"/>
        <w:ind w:left="1021"/>
        <w:rPr>
          <w:rFonts w:ascii="Arial" w:hAnsi="Arial"/>
          <w:b/>
          <w:bCs/>
          <w:sz w:val="20"/>
          <w:lang w:val="en-US"/>
        </w:rPr>
      </w:pPr>
      <w:r>
        <w:rPr>
          <w:rStyle w:val="rynqvb"/>
          <w:b/>
          <w:bCs/>
          <w:lang w:val="en"/>
        </w:rPr>
        <w:t xml:space="preserve">Environmental </w:t>
      </w:r>
      <w:r w:rsidR="000B414F" w:rsidRPr="00AE3545">
        <w:rPr>
          <w:rStyle w:val="rynqvb"/>
          <w:b/>
          <w:bCs/>
          <w:lang w:val="en"/>
        </w:rPr>
        <w:t>Air Standards Pending Approval</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9"/>
        <w:gridCol w:w="2305"/>
        <w:gridCol w:w="4175"/>
      </w:tblGrid>
      <w:tr w:rsidR="00937F71" w:rsidRPr="001327FB" w14:paraId="71173875" w14:textId="77777777" w:rsidTr="00AC7CD0">
        <w:trPr>
          <w:trHeight w:val="264"/>
        </w:trPr>
        <w:tc>
          <w:tcPr>
            <w:tcW w:w="3039" w:type="dxa"/>
            <w:vMerge w:val="restart"/>
            <w:tcBorders>
              <w:right w:val="single" w:sz="6" w:space="0" w:color="000000"/>
            </w:tcBorders>
            <w:shd w:val="clear" w:color="auto" w:fill="808080"/>
          </w:tcPr>
          <w:p w14:paraId="7048E096" w14:textId="77777777" w:rsidR="00937F71" w:rsidRPr="001327FB" w:rsidRDefault="00937F71" w:rsidP="005F57B0">
            <w:pPr>
              <w:pStyle w:val="TableParagraph"/>
              <w:ind w:left="0"/>
              <w:rPr>
                <w:rFonts w:ascii="Times New Roman" w:hAnsi="Times New Roman" w:cs="Times New Roman"/>
                <w:b/>
                <w:lang w:val="en-US"/>
              </w:rPr>
            </w:pPr>
          </w:p>
          <w:p w14:paraId="36DCBF1F" w14:textId="77777777" w:rsidR="00937F71" w:rsidRPr="001327FB" w:rsidRDefault="00937F71" w:rsidP="005F57B0">
            <w:pPr>
              <w:pStyle w:val="TableParagraph"/>
              <w:ind w:left="0"/>
              <w:rPr>
                <w:rFonts w:ascii="Times New Roman" w:hAnsi="Times New Roman" w:cs="Times New Roman"/>
                <w:b/>
                <w:lang w:val="en-US"/>
              </w:rPr>
            </w:pPr>
          </w:p>
          <w:p w14:paraId="4D9CE001" w14:textId="77777777" w:rsidR="00937F71" w:rsidRPr="001327FB" w:rsidRDefault="00937F71" w:rsidP="005F57B0">
            <w:pPr>
              <w:pStyle w:val="TableParagraph"/>
              <w:ind w:left="0"/>
              <w:rPr>
                <w:rFonts w:ascii="Times New Roman" w:hAnsi="Times New Roman" w:cs="Times New Roman"/>
                <w:b/>
                <w:lang w:val="en-US"/>
              </w:rPr>
            </w:pPr>
          </w:p>
          <w:p w14:paraId="164A54BE" w14:textId="77777777" w:rsidR="00937F71" w:rsidRPr="001327FB" w:rsidRDefault="00937F71" w:rsidP="005F57B0">
            <w:pPr>
              <w:pStyle w:val="TableParagraph"/>
              <w:spacing w:before="217"/>
              <w:ind w:left="0"/>
              <w:rPr>
                <w:rFonts w:ascii="Times New Roman" w:hAnsi="Times New Roman" w:cs="Times New Roman"/>
                <w:b/>
                <w:lang w:val="en-US"/>
              </w:rPr>
            </w:pPr>
          </w:p>
          <w:p w14:paraId="3CA1B05A" w14:textId="6233CD7A" w:rsidR="00937F71" w:rsidRPr="001327FB" w:rsidRDefault="00AE3545" w:rsidP="005F57B0">
            <w:pPr>
              <w:pStyle w:val="TableParagraph"/>
              <w:spacing w:line="309" w:lineRule="auto"/>
              <w:ind w:left="513" w:right="252" w:hanging="255"/>
              <w:rPr>
                <w:rFonts w:ascii="Times New Roman" w:hAnsi="Times New Roman" w:cs="Times New Roman"/>
                <w:b/>
                <w:lang w:val="en-US"/>
              </w:rPr>
            </w:pPr>
            <w:r w:rsidRPr="001327FB">
              <w:rPr>
                <w:rFonts w:ascii="Times New Roman" w:hAnsi="Times New Roman" w:cs="Times New Roman"/>
                <w:b/>
                <w:color w:val="FFFFFF"/>
                <w:lang w:val="en-US"/>
              </w:rPr>
              <w:t>Type of instrument of environmental management</w:t>
            </w:r>
          </w:p>
        </w:tc>
        <w:tc>
          <w:tcPr>
            <w:tcW w:w="2305" w:type="dxa"/>
            <w:tcBorders>
              <w:bottom w:val="single" w:sz="6" w:space="0" w:color="000000"/>
            </w:tcBorders>
            <w:shd w:val="clear" w:color="auto" w:fill="808080"/>
          </w:tcPr>
          <w:p w14:paraId="21F7306F" w14:textId="77777777" w:rsidR="00937F71" w:rsidRPr="001327FB" w:rsidRDefault="00937F71" w:rsidP="005F57B0">
            <w:pPr>
              <w:pStyle w:val="TableParagraph"/>
              <w:ind w:left="0"/>
              <w:rPr>
                <w:rFonts w:ascii="Times New Roman" w:hAnsi="Times New Roman" w:cs="Times New Roman"/>
                <w:lang w:val="en-US"/>
              </w:rPr>
            </w:pPr>
          </w:p>
        </w:tc>
        <w:tc>
          <w:tcPr>
            <w:tcW w:w="4175" w:type="dxa"/>
            <w:vMerge w:val="restart"/>
            <w:shd w:val="clear" w:color="auto" w:fill="808080"/>
          </w:tcPr>
          <w:p w14:paraId="2309CD98" w14:textId="77777777" w:rsidR="00937F71" w:rsidRPr="001327FB" w:rsidRDefault="00937F71" w:rsidP="005F57B0">
            <w:pPr>
              <w:pStyle w:val="TableParagraph"/>
              <w:spacing w:before="69"/>
              <w:ind w:left="0"/>
              <w:rPr>
                <w:rFonts w:ascii="Times New Roman" w:hAnsi="Times New Roman" w:cs="Times New Roman"/>
                <w:b/>
                <w:lang w:val="en-US"/>
              </w:rPr>
            </w:pPr>
          </w:p>
          <w:p w14:paraId="066B3937" w14:textId="77777777" w:rsidR="00AE3545" w:rsidRPr="001327FB" w:rsidRDefault="00AE3545" w:rsidP="005F57B0">
            <w:pPr>
              <w:pStyle w:val="TableParagraph"/>
              <w:spacing w:line="312" w:lineRule="auto"/>
              <w:ind w:left="402" w:firstLine="26"/>
              <w:rPr>
                <w:rFonts w:ascii="Times New Roman" w:hAnsi="Times New Roman" w:cs="Times New Roman"/>
                <w:b/>
                <w:color w:val="FFFFFF"/>
                <w:spacing w:val="-4"/>
                <w:lang w:val="en-US"/>
              </w:rPr>
            </w:pPr>
          </w:p>
          <w:p w14:paraId="4A210DB2" w14:textId="03CF70DB" w:rsidR="00AE3545" w:rsidRPr="001327FB" w:rsidRDefault="00AE3545" w:rsidP="005F57B0">
            <w:pPr>
              <w:pStyle w:val="TableParagraph"/>
              <w:spacing w:line="312" w:lineRule="auto"/>
              <w:ind w:left="402" w:firstLine="26"/>
              <w:rPr>
                <w:rFonts w:ascii="Times New Roman" w:hAnsi="Times New Roman" w:cs="Times New Roman"/>
                <w:b/>
                <w:lang w:val="en-US"/>
              </w:rPr>
            </w:pPr>
            <w:r w:rsidRPr="001327FB">
              <w:rPr>
                <w:rFonts w:ascii="Times New Roman" w:hAnsi="Times New Roman" w:cs="Times New Roman"/>
                <w:b/>
                <w:color w:val="FFFFFF"/>
                <w:spacing w:val="-4"/>
                <w:lang w:val="en-US"/>
              </w:rPr>
              <w:t xml:space="preserve">Situation according to the official </w:t>
            </w:r>
            <w:proofErr w:type="gramStart"/>
            <w:r w:rsidRPr="001327FB">
              <w:rPr>
                <w:rFonts w:ascii="Times New Roman" w:hAnsi="Times New Roman" w:cs="Times New Roman"/>
                <w:b/>
                <w:color w:val="FFFFFF"/>
                <w:spacing w:val="-4"/>
                <w:lang w:val="en-US"/>
              </w:rPr>
              <w:t>report  of</w:t>
            </w:r>
            <w:proofErr w:type="gramEnd"/>
            <w:r w:rsidRPr="001327FB">
              <w:rPr>
                <w:rFonts w:ascii="Times New Roman" w:hAnsi="Times New Roman" w:cs="Times New Roman"/>
                <w:b/>
                <w:color w:val="FFFFFF"/>
                <w:spacing w:val="-4"/>
                <w:lang w:val="en-US"/>
              </w:rPr>
              <w:t xml:space="preserve"> the Peruvian government, October 13, 2023</w:t>
            </w:r>
          </w:p>
        </w:tc>
      </w:tr>
      <w:tr w:rsidR="00937F71" w:rsidRPr="001327FB" w14:paraId="286CF955" w14:textId="77777777" w:rsidTr="00AC7CD0">
        <w:trPr>
          <w:trHeight w:val="2212"/>
        </w:trPr>
        <w:tc>
          <w:tcPr>
            <w:tcW w:w="3039" w:type="dxa"/>
            <w:vMerge/>
            <w:tcBorders>
              <w:top w:val="nil"/>
              <w:right w:val="single" w:sz="6" w:space="0" w:color="000000"/>
            </w:tcBorders>
            <w:shd w:val="clear" w:color="auto" w:fill="808080"/>
          </w:tcPr>
          <w:p w14:paraId="22DDD5B2" w14:textId="77777777" w:rsidR="00937F71" w:rsidRPr="001327FB" w:rsidRDefault="00937F71" w:rsidP="005F57B0">
            <w:pPr>
              <w:rPr>
                <w:lang w:val="en-US"/>
              </w:rPr>
            </w:pPr>
          </w:p>
        </w:tc>
        <w:tc>
          <w:tcPr>
            <w:tcW w:w="2305" w:type="dxa"/>
            <w:tcBorders>
              <w:top w:val="single" w:sz="6" w:space="0" w:color="000000"/>
              <w:left w:val="single" w:sz="6" w:space="0" w:color="000000"/>
              <w:bottom w:val="single" w:sz="6" w:space="0" w:color="000000"/>
            </w:tcBorders>
          </w:tcPr>
          <w:p w14:paraId="335BC470" w14:textId="220930B8" w:rsidR="00937F71" w:rsidRPr="001327FB" w:rsidRDefault="00AE3545" w:rsidP="005F57B0">
            <w:pPr>
              <w:pStyle w:val="TableParagraph"/>
              <w:spacing w:before="72" w:line="400" w:lineRule="auto"/>
              <w:ind w:left="150" w:right="312"/>
              <w:rPr>
                <w:rFonts w:ascii="Times New Roman" w:hAnsi="Times New Roman" w:cs="Times New Roman"/>
              </w:rPr>
            </w:pPr>
            <w:r w:rsidRPr="001327FB">
              <w:rPr>
                <w:rFonts w:ascii="Times New Roman" w:hAnsi="Times New Roman" w:cs="Times New Roman"/>
              </w:rPr>
              <w:t xml:space="preserve">Time </w:t>
            </w:r>
            <w:proofErr w:type="spellStart"/>
            <w:r w:rsidRPr="001327FB">
              <w:rPr>
                <w:rFonts w:ascii="Times New Roman" w:hAnsi="Times New Roman" w:cs="Times New Roman"/>
              </w:rPr>
              <w:t>elapsed</w:t>
            </w:r>
            <w:proofErr w:type="spellEnd"/>
            <w:r w:rsidRPr="001327FB">
              <w:rPr>
                <w:rFonts w:ascii="Times New Roman" w:hAnsi="Times New Roman" w:cs="Times New Roman"/>
              </w:rPr>
              <w:t xml:space="preserve"> </w:t>
            </w:r>
            <w:proofErr w:type="spellStart"/>
            <w:r w:rsidRPr="001327FB">
              <w:rPr>
                <w:rFonts w:ascii="Times New Roman" w:hAnsi="Times New Roman" w:cs="Times New Roman"/>
              </w:rPr>
              <w:t>without</w:t>
            </w:r>
            <w:proofErr w:type="spellEnd"/>
            <w:r w:rsidRPr="001327FB">
              <w:rPr>
                <w:rFonts w:ascii="Times New Roman" w:hAnsi="Times New Roman" w:cs="Times New Roman"/>
              </w:rPr>
              <w:t xml:space="preserve"> </w:t>
            </w:r>
            <w:proofErr w:type="spellStart"/>
            <w:r w:rsidRPr="001327FB">
              <w:rPr>
                <w:rFonts w:ascii="Times New Roman" w:hAnsi="Times New Roman" w:cs="Times New Roman"/>
              </w:rPr>
              <w:t>approval</w:t>
            </w:r>
            <w:proofErr w:type="spellEnd"/>
          </w:p>
        </w:tc>
        <w:tc>
          <w:tcPr>
            <w:tcW w:w="4175" w:type="dxa"/>
            <w:vMerge/>
            <w:tcBorders>
              <w:top w:val="nil"/>
            </w:tcBorders>
            <w:shd w:val="clear" w:color="auto" w:fill="808080"/>
          </w:tcPr>
          <w:p w14:paraId="628BCE0F" w14:textId="77777777" w:rsidR="00937F71" w:rsidRPr="001327FB" w:rsidRDefault="00937F71" w:rsidP="005F57B0"/>
        </w:tc>
      </w:tr>
      <w:tr w:rsidR="00937F71" w:rsidRPr="001327FB" w14:paraId="6BFE0B6D" w14:textId="77777777" w:rsidTr="00AC7CD0">
        <w:trPr>
          <w:trHeight w:val="363"/>
        </w:trPr>
        <w:tc>
          <w:tcPr>
            <w:tcW w:w="3039" w:type="dxa"/>
            <w:vMerge/>
            <w:tcBorders>
              <w:top w:val="nil"/>
              <w:right w:val="single" w:sz="6" w:space="0" w:color="000000"/>
            </w:tcBorders>
            <w:shd w:val="clear" w:color="auto" w:fill="808080"/>
          </w:tcPr>
          <w:p w14:paraId="77A5EA39" w14:textId="77777777" w:rsidR="00937F71" w:rsidRPr="001327FB" w:rsidRDefault="00937F71" w:rsidP="005F57B0"/>
        </w:tc>
        <w:tc>
          <w:tcPr>
            <w:tcW w:w="2305" w:type="dxa"/>
            <w:tcBorders>
              <w:top w:val="single" w:sz="6" w:space="0" w:color="000000"/>
            </w:tcBorders>
            <w:shd w:val="clear" w:color="auto" w:fill="808080"/>
          </w:tcPr>
          <w:p w14:paraId="33177D53" w14:textId="77777777" w:rsidR="00937F71" w:rsidRPr="001327FB" w:rsidRDefault="00937F71" w:rsidP="005F57B0">
            <w:pPr>
              <w:pStyle w:val="TableParagraph"/>
              <w:ind w:left="0"/>
              <w:rPr>
                <w:rFonts w:ascii="Times New Roman" w:hAnsi="Times New Roman" w:cs="Times New Roman"/>
              </w:rPr>
            </w:pPr>
          </w:p>
        </w:tc>
        <w:tc>
          <w:tcPr>
            <w:tcW w:w="4175" w:type="dxa"/>
            <w:vMerge/>
            <w:tcBorders>
              <w:top w:val="nil"/>
            </w:tcBorders>
            <w:shd w:val="clear" w:color="auto" w:fill="808080"/>
          </w:tcPr>
          <w:p w14:paraId="272FB34B" w14:textId="77777777" w:rsidR="00937F71" w:rsidRPr="001327FB" w:rsidRDefault="00937F71" w:rsidP="005F57B0"/>
        </w:tc>
      </w:tr>
      <w:tr w:rsidR="00937F71" w:rsidRPr="001327FB" w14:paraId="78388043" w14:textId="77777777" w:rsidTr="00AC7CD0">
        <w:trPr>
          <w:trHeight w:val="897"/>
        </w:trPr>
        <w:tc>
          <w:tcPr>
            <w:tcW w:w="3039" w:type="dxa"/>
          </w:tcPr>
          <w:p w14:paraId="5A7D6B72" w14:textId="26992F00" w:rsidR="00937F71" w:rsidRPr="001327FB" w:rsidRDefault="00AE3545" w:rsidP="005F57B0">
            <w:pPr>
              <w:pStyle w:val="TableParagraph"/>
              <w:spacing w:before="2"/>
              <w:ind w:left="115"/>
              <w:rPr>
                <w:rFonts w:ascii="Times New Roman" w:hAnsi="Times New Roman" w:cs="Times New Roman"/>
                <w:lang w:val="en-US"/>
              </w:rPr>
            </w:pPr>
            <w:r w:rsidRPr="001327FB">
              <w:rPr>
                <w:rFonts w:ascii="Times New Roman" w:hAnsi="Times New Roman" w:cs="Times New Roman"/>
                <w:spacing w:val="-2"/>
                <w:lang w:val="en-US"/>
              </w:rPr>
              <w:t>Maximum Permissible Limits for Brick Manufacturing Industry</w:t>
            </w:r>
          </w:p>
        </w:tc>
        <w:tc>
          <w:tcPr>
            <w:tcW w:w="2305" w:type="dxa"/>
          </w:tcPr>
          <w:p w14:paraId="188FDF6A" w14:textId="63D8254C" w:rsidR="00937F71" w:rsidRPr="001327FB" w:rsidRDefault="00937F71" w:rsidP="005F57B0">
            <w:pPr>
              <w:pStyle w:val="TableParagraph"/>
              <w:ind w:left="112"/>
              <w:rPr>
                <w:rFonts w:ascii="Times New Roman" w:hAnsi="Times New Roman" w:cs="Times New Roman"/>
                <w:b/>
              </w:rPr>
            </w:pPr>
            <w:r w:rsidRPr="001327FB">
              <w:rPr>
                <w:rFonts w:ascii="Times New Roman" w:hAnsi="Times New Roman" w:cs="Times New Roman"/>
                <w:b/>
              </w:rPr>
              <w:t>11</w:t>
            </w:r>
            <w:r w:rsidRPr="001327FB">
              <w:rPr>
                <w:rFonts w:ascii="Times New Roman" w:hAnsi="Times New Roman" w:cs="Times New Roman"/>
                <w:b/>
                <w:spacing w:val="-4"/>
              </w:rPr>
              <w:t xml:space="preserve"> </w:t>
            </w:r>
            <w:proofErr w:type="spellStart"/>
            <w:r w:rsidR="00AE3545" w:rsidRPr="001327FB">
              <w:rPr>
                <w:rFonts w:ascii="Times New Roman" w:hAnsi="Times New Roman" w:cs="Times New Roman"/>
                <w:b/>
                <w:spacing w:val="-4"/>
              </w:rPr>
              <w:t>years</w:t>
            </w:r>
            <w:proofErr w:type="spellEnd"/>
          </w:p>
          <w:p w14:paraId="627AA7AB" w14:textId="65C0E2E6" w:rsidR="00937F71" w:rsidRPr="001327FB" w:rsidRDefault="00AE3545" w:rsidP="005F57B0">
            <w:pPr>
              <w:pStyle w:val="TableParagraph"/>
              <w:spacing w:line="300" w:lineRule="atLeast"/>
              <w:ind w:left="112"/>
              <w:rPr>
                <w:rFonts w:ascii="Times New Roman" w:hAnsi="Times New Roman" w:cs="Times New Roman"/>
              </w:rPr>
            </w:pPr>
            <w:r w:rsidRPr="001327FB">
              <w:rPr>
                <w:rFonts w:ascii="Times New Roman" w:hAnsi="Times New Roman" w:cs="Times New Roman"/>
              </w:rPr>
              <w:t xml:space="preserve">Ministerial </w:t>
            </w:r>
            <w:proofErr w:type="spellStart"/>
            <w:r w:rsidRPr="001327FB">
              <w:rPr>
                <w:rFonts w:ascii="Times New Roman" w:hAnsi="Times New Roman" w:cs="Times New Roman"/>
              </w:rPr>
              <w:t>Resolution</w:t>
            </w:r>
            <w:proofErr w:type="spellEnd"/>
            <w:r w:rsidR="00937F71" w:rsidRPr="001327FB">
              <w:rPr>
                <w:rFonts w:ascii="Times New Roman" w:hAnsi="Times New Roman" w:cs="Times New Roman"/>
              </w:rPr>
              <w:t xml:space="preserve"> </w:t>
            </w:r>
            <w:proofErr w:type="spellStart"/>
            <w:r w:rsidR="00937F71" w:rsidRPr="001327FB">
              <w:rPr>
                <w:rFonts w:ascii="Times New Roman" w:hAnsi="Times New Roman" w:cs="Times New Roman"/>
              </w:rPr>
              <w:t>N°</w:t>
            </w:r>
            <w:proofErr w:type="spellEnd"/>
            <w:r w:rsidR="00937F71" w:rsidRPr="001327FB">
              <w:rPr>
                <w:rFonts w:ascii="Times New Roman" w:hAnsi="Times New Roman" w:cs="Times New Roman"/>
              </w:rPr>
              <w:t xml:space="preserve"> 225-2010-MINAM</w:t>
            </w:r>
          </w:p>
        </w:tc>
        <w:tc>
          <w:tcPr>
            <w:tcW w:w="4175" w:type="dxa"/>
          </w:tcPr>
          <w:p w14:paraId="28F5C94E" w14:textId="24931ABD" w:rsidR="007E6E11" w:rsidRPr="001327FB" w:rsidRDefault="007E6E11" w:rsidP="001327FB">
            <w:pPr>
              <w:pStyle w:val="TableParagraph"/>
              <w:spacing w:before="2"/>
              <w:ind w:left="114" w:right="157"/>
              <w:rPr>
                <w:rFonts w:ascii="Times New Roman" w:hAnsi="Times New Roman" w:cs="Times New Roman"/>
                <w:lang w:val="en-US"/>
              </w:rPr>
            </w:pPr>
            <w:r w:rsidRPr="001327FB">
              <w:rPr>
                <w:rFonts w:ascii="Times New Roman" w:hAnsi="Times New Roman" w:cs="Times New Roman"/>
                <w:lang w:val="en-US"/>
              </w:rPr>
              <w:t xml:space="preserve">Normative project pre-published in 2021, </w:t>
            </w:r>
            <w:r w:rsidR="00F436E2" w:rsidRPr="001327FB">
              <w:rPr>
                <w:rFonts w:ascii="Times New Roman" w:hAnsi="Times New Roman" w:cs="Times New Roman"/>
                <w:lang w:val="en-US"/>
              </w:rPr>
              <w:t xml:space="preserve">and </w:t>
            </w:r>
            <w:r w:rsidR="00BE04DF" w:rsidRPr="001327FB">
              <w:rPr>
                <w:rFonts w:ascii="Times New Roman" w:hAnsi="Times New Roman" w:cs="Times New Roman"/>
                <w:lang w:val="en-US"/>
              </w:rPr>
              <w:t>a report under development</w:t>
            </w:r>
            <w:r w:rsidR="00BE04DF" w:rsidRPr="001327FB">
              <w:rPr>
                <w:rFonts w:ascii="Times New Roman" w:hAnsi="Times New Roman" w:cs="Times New Roman"/>
                <w:lang w:val="en-US"/>
              </w:rPr>
              <w:t xml:space="preserve"> </w:t>
            </w:r>
            <w:r w:rsidR="00F436E2" w:rsidRPr="001327FB">
              <w:rPr>
                <w:rFonts w:ascii="Times New Roman" w:hAnsi="Times New Roman" w:cs="Times New Roman"/>
                <w:lang w:val="en-US"/>
              </w:rPr>
              <w:t xml:space="preserve">for </w:t>
            </w:r>
            <w:proofErr w:type="spellStart"/>
            <w:r w:rsidR="00BE04DF">
              <w:rPr>
                <w:rFonts w:ascii="Times New Roman" w:hAnsi="Times New Roman" w:cs="Times New Roman"/>
                <w:lang w:val="en-US"/>
              </w:rPr>
              <w:t>vice</w:t>
            </w:r>
            <w:r w:rsidRPr="001327FB">
              <w:rPr>
                <w:rFonts w:ascii="Times New Roman" w:hAnsi="Times New Roman" w:cs="Times New Roman"/>
                <w:lang w:val="en-US"/>
              </w:rPr>
              <w:t>ministerial</w:t>
            </w:r>
            <w:proofErr w:type="spellEnd"/>
            <w:r w:rsidRPr="001327FB">
              <w:rPr>
                <w:rFonts w:ascii="Times New Roman" w:hAnsi="Times New Roman" w:cs="Times New Roman"/>
                <w:lang w:val="en-US"/>
              </w:rPr>
              <w:t xml:space="preserve"> coordination (CCV)</w:t>
            </w:r>
            <w:r w:rsidR="00BE04DF">
              <w:rPr>
                <w:rFonts w:ascii="Times New Roman" w:hAnsi="Times New Roman" w:cs="Times New Roman"/>
                <w:lang w:val="en-US"/>
              </w:rPr>
              <w:t xml:space="preserve"> </w:t>
            </w:r>
          </w:p>
        </w:tc>
      </w:tr>
      <w:tr w:rsidR="00937F71" w:rsidRPr="001327FB" w14:paraId="5A58B09A" w14:textId="77777777" w:rsidTr="00AC7CD0">
        <w:trPr>
          <w:trHeight w:val="897"/>
        </w:trPr>
        <w:tc>
          <w:tcPr>
            <w:tcW w:w="3039" w:type="dxa"/>
          </w:tcPr>
          <w:p w14:paraId="76C7E009" w14:textId="6304DFE3" w:rsidR="00937F71" w:rsidRPr="001327FB" w:rsidRDefault="00AE3545" w:rsidP="005F57B0">
            <w:pPr>
              <w:pStyle w:val="TableParagraph"/>
              <w:tabs>
                <w:tab w:val="left" w:pos="990"/>
                <w:tab w:val="left" w:pos="2388"/>
              </w:tabs>
              <w:spacing w:before="10" w:line="290" w:lineRule="atLeast"/>
              <w:ind w:left="115" w:right="109"/>
              <w:rPr>
                <w:rFonts w:ascii="Times New Roman" w:hAnsi="Times New Roman" w:cs="Times New Roman"/>
                <w:lang w:val="en-US"/>
              </w:rPr>
            </w:pPr>
            <w:r w:rsidRPr="001327FB">
              <w:rPr>
                <w:rFonts w:ascii="Times New Roman" w:hAnsi="Times New Roman" w:cs="Times New Roman"/>
                <w:lang w:val="en-US"/>
              </w:rPr>
              <w:t>Maximum Permissible Limit for Foundry Emissions</w:t>
            </w:r>
          </w:p>
        </w:tc>
        <w:tc>
          <w:tcPr>
            <w:tcW w:w="2305" w:type="dxa"/>
          </w:tcPr>
          <w:p w14:paraId="6CEAB6FF" w14:textId="3DC96239" w:rsidR="00937F71" w:rsidRPr="001327FB" w:rsidRDefault="00937F71" w:rsidP="005F57B0">
            <w:pPr>
              <w:pStyle w:val="TableParagraph"/>
              <w:spacing w:line="229" w:lineRule="exact"/>
              <w:ind w:left="112"/>
              <w:rPr>
                <w:rFonts w:ascii="Times New Roman" w:hAnsi="Times New Roman" w:cs="Times New Roman"/>
                <w:b/>
              </w:rPr>
            </w:pPr>
            <w:r w:rsidRPr="001327FB">
              <w:rPr>
                <w:rFonts w:ascii="Times New Roman" w:hAnsi="Times New Roman" w:cs="Times New Roman"/>
                <w:b/>
              </w:rPr>
              <w:t>13</w:t>
            </w:r>
            <w:r w:rsidRPr="001327FB">
              <w:rPr>
                <w:rFonts w:ascii="Times New Roman" w:hAnsi="Times New Roman" w:cs="Times New Roman"/>
                <w:b/>
                <w:spacing w:val="-4"/>
              </w:rPr>
              <w:t xml:space="preserve"> </w:t>
            </w:r>
            <w:proofErr w:type="spellStart"/>
            <w:r w:rsidR="00AE3545" w:rsidRPr="001327FB">
              <w:rPr>
                <w:rFonts w:ascii="Times New Roman" w:hAnsi="Times New Roman" w:cs="Times New Roman"/>
                <w:b/>
                <w:spacing w:val="-4"/>
              </w:rPr>
              <w:t>years</w:t>
            </w:r>
            <w:proofErr w:type="spellEnd"/>
          </w:p>
          <w:p w14:paraId="037B4D0D" w14:textId="08DC1EBE" w:rsidR="00937F71" w:rsidRPr="001327FB" w:rsidRDefault="00AE3545" w:rsidP="005F57B0">
            <w:pPr>
              <w:pStyle w:val="TableParagraph"/>
              <w:spacing w:before="10" w:line="290" w:lineRule="atLeast"/>
              <w:ind w:left="112"/>
              <w:rPr>
                <w:rFonts w:ascii="Times New Roman" w:hAnsi="Times New Roman" w:cs="Times New Roman"/>
              </w:rPr>
            </w:pPr>
            <w:r w:rsidRPr="001327FB">
              <w:rPr>
                <w:rFonts w:ascii="Times New Roman" w:hAnsi="Times New Roman" w:cs="Times New Roman"/>
              </w:rPr>
              <w:t xml:space="preserve">Ministerial </w:t>
            </w:r>
            <w:proofErr w:type="spellStart"/>
            <w:r w:rsidRPr="001327FB">
              <w:rPr>
                <w:rFonts w:ascii="Times New Roman" w:hAnsi="Times New Roman" w:cs="Times New Roman"/>
              </w:rPr>
              <w:t>Resolution</w:t>
            </w:r>
            <w:proofErr w:type="spellEnd"/>
            <w:r w:rsidRPr="001327FB">
              <w:rPr>
                <w:rFonts w:ascii="Times New Roman" w:hAnsi="Times New Roman" w:cs="Times New Roman"/>
              </w:rPr>
              <w:t xml:space="preserve"> </w:t>
            </w:r>
            <w:proofErr w:type="spellStart"/>
            <w:r w:rsidR="00937F71" w:rsidRPr="001327FB">
              <w:rPr>
                <w:rFonts w:ascii="Times New Roman" w:hAnsi="Times New Roman" w:cs="Times New Roman"/>
              </w:rPr>
              <w:t>N°</w:t>
            </w:r>
            <w:proofErr w:type="spellEnd"/>
            <w:r w:rsidR="00937F71" w:rsidRPr="001327FB">
              <w:rPr>
                <w:rFonts w:ascii="Times New Roman" w:hAnsi="Times New Roman" w:cs="Times New Roman"/>
              </w:rPr>
              <w:t xml:space="preserve"> 121-2009-MINAM</w:t>
            </w:r>
          </w:p>
        </w:tc>
        <w:tc>
          <w:tcPr>
            <w:tcW w:w="4175" w:type="dxa"/>
          </w:tcPr>
          <w:p w14:paraId="2ABD432F" w14:textId="77777777" w:rsidR="00F436E2" w:rsidRPr="001327FB" w:rsidRDefault="00F436E2" w:rsidP="001327FB">
            <w:pPr>
              <w:pStyle w:val="TableParagraph"/>
              <w:spacing w:before="10" w:line="290" w:lineRule="atLeast"/>
              <w:ind w:left="114" w:right="157"/>
              <w:rPr>
                <w:rFonts w:ascii="Times New Roman" w:hAnsi="Times New Roman" w:cs="Times New Roman"/>
                <w:lang w:val="en-US"/>
              </w:rPr>
            </w:pPr>
            <w:r w:rsidRPr="001327FB">
              <w:rPr>
                <w:rFonts w:ascii="Times New Roman" w:hAnsi="Times New Roman" w:cs="Times New Roman"/>
                <w:lang w:val="en-US"/>
              </w:rPr>
              <w:t>Project pre-published in October 2022</w:t>
            </w:r>
          </w:p>
          <w:p w14:paraId="521DBFEC" w14:textId="39C725A9" w:rsidR="00F436E2" w:rsidRPr="001327FB" w:rsidRDefault="00F436E2" w:rsidP="001327FB">
            <w:pPr>
              <w:pStyle w:val="TableParagraph"/>
              <w:spacing w:before="10" w:line="290" w:lineRule="atLeast"/>
              <w:ind w:left="114" w:right="157"/>
              <w:rPr>
                <w:rFonts w:ascii="Times New Roman" w:hAnsi="Times New Roman" w:cs="Times New Roman"/>
                <w:lang w:val="en-US"/>
              </w:rPr>
            </w:pPr>
            <w:r w:rsidRPr="001327FB">
              <w:rPr>
                <w:rFonts w:ascii="Times New Roman" w:hAnsi="Times New Roman" w:cs="Times New Roman"/>
                <w:lang w:val="en-US"/>
              </w:rPr>
              <w:t>pending exemption from ex ante regulatory impact analysis</w:t>
            </w:r>
          </w:p>
        </w:tc>
      </w:tr>
      <w:tr w:rsidR="00937F71" w:rsidRPr="001327FB" w14:paraId="48453E03" w14:textId="77777777" w:rsidTr="00AC7CD0">
        <w:trPr>
          <w:trHeight w:val="897"/>
        </w:trPr>
        <w:tc>
          <w:tcPr>
            <w:tcW w:w="3039" w:type="dxa"/>
          </w:tcPr>
          <w:p w14:paraId="070F0D27" w14:textId="466CF249" w:rsidR="00937F71" w:rsidRPr="001327FB" w:rsidRDefault="00AE3545" w:rsidP="005F57B0">
            <w:pPr>
              <w:pStyle w:val="TableParagraph"/>
              <w:spacing w:before="10" w:line="290" w:lineRule="atLeast"/>
              <w:ind w:left="115"/>
              <w:rPr>
                <w:rFonts w:ascii="Times New Roman" w:hAnsi="Times New Roman" w:cs="Times New Roman"/>
                <w:lang w:val="en-US"/>
              </w:rPr>
            </w:pPr>
            <w:r w:rsidRPr="001327FB">
              <w:rPr>
                <w:rFonts w:ascii="Times New Roman" w:hAnsi="Times New Roman" w:cs="Times New Roman"/>
                <w:spacing w:val="-2"/>
                <w:lang w:val="en-US"/>
              </w:rPr>
              <w:t>Maximum Permissible Emission Limits for Boilers and Turbines</w:t>
            </w:r>
          </w:p>
        </w:tc>
        <w:tc>
          <w:tcPr>
            <w:tcW w:w="2305" w:type="dxa"/>
          </w:tcPr>
          <w:p w14:paraId="67783415" w14:textId="32A98004" w:rsidR="00937F71" w:rsidRPr="001327FB" w:rsidRDefault="00937F71" w:rsidP="005F57B0">
            <w:pPr>
              <w:pStyle w:val="TableParagraph"/>
              <w:spacing w:line="229" w:lineRule="exact"/>
              <w:ind w:left="112"/>
              <w:rPr>
                <w:rFonts w:ascii="Times New Roman" w:hAnsi="Times New Roman" w:cs="Times New Roman"/>
                <w:b/>
              </w:rPr>
            </w:pPr>
            <w:r w:rsidRPr="001327FB">
              <w:rPr>
                <w:rFonts w:ascii="Times New Roman" w:hAnsi="Times New Roman" w:cs="Times New Roman"/>
                <w:b/>
              </w:rPr>
              <w:t>23</w:t>
            </w:r>
            <w:r w:rsidRPr="001327FB">
              <w:rPr>
                <w:rFonts w:ascii="Times New Roman" w:hAnsi="Times New Roman" w:cs="Times New Roman"/>
                <w:b/>
                <w:spacing w:val="-4"/>
              </w:rPr>
              <w:t xml:space="preserve"> </w:t>
            </w:r>
            <w:proofErr w:type="spellStart"/>
            <w:r w:rsidR="00AE3545" w:rsidRPr="001327FB">
              <w:rPr>
                <w:rFonts w:ascii="Times New Roman" w:hAnsi="Times New Roman" w:cs="Times New Roman"/>
                <w:b/>
                <w:spacing w:val="-4"/>
              </w:rPr>
              <w:t>years</w:t>
            </w:r>
            <w:proofErr w:type="spellEnd"/>
          </w:p>
          <w:p w14:paraId="0972FC33" w14:textId="482B8B72" w:rsidR="00937F71" w:rsidRPr="001327FB" w:rsidRDefault="00AE3545" w:rsidP="005F57B0">
            <w:pPr>
              <w:pStyle w:val="TableParagraph"/>
              <w:spacing w:before="10" w:line="290" w:lineRule="atLeast"/>
              <w:ind w:left="112" w:right="135"/>
              <w:rPr>
                <w:rFonts w:ascii="Times New Roman" w:hAnsi="Times New Roman" w:cs="Times New Roman"/>
              </w:rPr>
            </w:pPr>
            <w:proofErr w:type="spellStart"/>
            <w:r w:rsidRPr="001327FB">
              <w:rPr>
                <w:rFonts w:ascii="Times New Roman" w:hAnsi="Times New Roman" w:cs="Times New Roman"/>
                <w:spacing w:val="-2"/>
              </w:rPr>
              <w:t>Presidential</w:t>
            </w:r>
            <w:proofErr w:type="spellEnd"/>
            <w:r w:rsidRPr="001327FB">
              <w:rPr>
                <w:rFonts w:ascii="Times New Roman" w:hAnsi="Times New Roman" w:cs="Times New Roman"/>
                <w:spacing w:val="-2"/>
              </w:rPr>
              <w:t xml:space="preserve"> </w:t>
            </w:r>
            <w:proofErr w:type="spellStart"/>
            <w:r w:rsidRPr="001327FB">
              <w:rPr>
                <w:rFonts w:ascii="Times New Roman" w:hAnsi="Times New Roman" w:cs="Times New Roman"/>
                <w:spacing w:val="-2"/>
              </w:rPr>
              <w:t>Resolution</w:t>
            </w:r>
            <w:proofErr w:type="spellEnd"/>
            <w:r w:rsidR="00937F71" w:rsidRPr="001327FB">
              <w:rPr>
                <w:rFonts w:ascii="Times New Roman" w:hAnsi="Times New Roman" w:cs="Times New Roman"/>
                <w:spacing w:val="-14"/>
              </w:rPr>
              <w:t xml:space="preserve"> </w:t>
            </w:r>
            <w:proofErr w:type="spellStart"/>
            <w:r w:rsidR="00937F71" w:rsidRPr="001327FB">
              <w:rPr>
                <w:rFonts w:ascii="Times New Roman" w:hAnsi="Times New Roman" w:cs="Times New Roman"/>
              </w:rPr>
              <w:t>N°</w:t>
            </w:r>
            <w:proofErr w:type="spellEnd"/>
            <w:r w:rsidR="00937F71" w:rsidRPr="001327FB">
              <w:rPr>
                <w:rFonts w:ascii="Times New Roman" w:hAnsi="Times New Roman" w:cs="Times New Roman"/>
                <w:spacing w:val="-14"/>
              </w:rPr>
              <w:t xml:space="preserve"> </w:t>
            </w:r>
            <w:r w:rsidR="00937F71" w:rsidRPr="001327FB">
              <w:rPr>
                <w:rFonts w:ascii="Times New Roman" w:hAnsi="Times New Roman" w:cs="Times New Roman"/>
              </w:rPr>
              <w:t>088-99</w:t>
            </w:r>
          </w:p>
        </w:tc>
        <w:tc>
          <w:tcPr>
            <w:tcW w:w="4175" w:type="dxa"/>
          </w:tcPr>
          <w:p w14:paraId="1B41D997" w14:textId="758501A6" w:rsidR="00F436E2" w:rsidRPr="001327FB" w:rsidRDefault="00F436E2" w:rsidP="001327FB">
            <w:pPr>
              <w:pStyle w:val="TableParagraph"/>
              <w:spacing w:line="312" w:lineRule="auto"/>
              <w:ind w:left="114" w:right="157"/>
              <w:rPr>
                <w:rFonts w:ascii="Times New Roman" w:hAnsi="Times New Roman" w:cs="Times New Roman"/>
                <w:lang w:val="en-US"/>
              </w:rPr>
            </w:pPr>
            <w:r w:rsidRPr="001327FB">
              <w:rPr>
                <w:rFonts w:ascii="Times New Roman" w:hAnsi="Times New Roman" w:cs="Times New Roman"/>
                <w:lang w:val="en-US"/>
              </w:rPr>
              <w:t>Pre-published in June 2021. In process before the CCV.</w:t>
            </w:r>
          </w:p>
        </w:tc>
      </w:tr>
      <w:tr w:rsidR="00937F71" w:rsidRPr="001327FB" w14:paraId="53B14C2D" w14:textId="77777777" w:rsidTr="00AC7CD0">
        <w:trPr>
          <w:trHeight w:val="897"/>
        </w:trPr>
        <w:tc>
          <w:tcPr>
            <w:tcW w:w="3039" w:type="dxa"/>
          </w:tcPr>
          <w:p w14:paraId="06FAEB70" w14:textId="67872A1B" w:rsidR="00937F71" w:rsidRPr="001327FB" w:rsidRDefault="00AE3545" w:rsidP="005F57B0">
            <w:pPr>
              <w:pStyle w:val="TableParagraph"/>
              <w:spacing w:line="300" w:lineRule="atLeast"/>
              <w:ind w:left="115"/>
              <w:rPr>
                <w:rFonts w:ascii="Times New Roman" w:hAnsi="Times New Roman" w:cs="Times New Roman"/>
                <w:lang w:val="en-US"/>
              </w:rPr>
            </w:pPr>
            <w:r w:rsidRPr="001327FB">
              <w:rPr>
                <w:rFonts w:ascii="Times New Roman" w:hAnsi="Times New Roman" w:cs="Times New Roman"/>
                <w:spacing w:val="-2"/>
                <w:lang w:val="en-US"/>
              </w:rPr>
              <w:t>Maximum Permissible Emission Limits for Steel Industries</w:t>
            </w:r>
          </w:p>
        </w:tc>
        <w:tc>
          <w:tcPr>
            <w:tcW w:w="2305" w:type="dxa"/>
          </w:tcPr>
          <w:p w14:paraId="6326EA39" w14:textId="375F2183" w:rsidR="00937F71" w:rsidRPr="001327FB" w:rsidRDefault="00937F71" w:rsidP="005F57B0">
            <w:pPr>
              <w:pStyle w:val="TableParagraph"/>
              <w:spacing w:line="229" w:lineRule="exact"/>
              <w:ind w:left="112"/>
              <w:rPr>
                <w:rFonts w:ascii="Times New Roman" w:hAnsi="Times New Roman" w:cs="Times New Roman"/>
                <w:b/>
              </w:rPr>
            </w:pPr>
            <w:r w:rsidRPr="001327FB">
              <w:rPr>
                <w:rFonts w:ascii="Times New Roman" w:hAnsi="Times New Roman" w:cs="Times New Roman"/>
                <w:b/>
              </w:rPr>
              <w:t>17</w:t>
            </w:r>
            <w:r w:rsidRPr="001327FB">
              <w:rPr>
                <w:rFonts w:ascii="Times New Roman" w:hAnsi="Times New Roman" w:cs="Times New Roman"/>
                <w:b/>
                <w:spacing w:val="-4"/>
              </w:rPr>
              <w:t xml:space="preserve"> </w:t>
            </w:r>
            <w:proofErr w:type="spellStart"/>
            <w:r w:rsidR="00AE3545" w:rsidRPr="001327FB">
              <w:rPr>
                <w:rFonts w:ascii="Times New Roman" w:hAnsi="Times New Roman" w:cs="Times New Roman"/>
                <w:b/>
                <w:spacing w:val="-4"/>
              </w:rPr>
              <w:t>years</w:t>
            </w:r>
            <w:proofErr w:type="spellEnd"/>
          </w:p>
          <w:p w14:paraId="66F471EF" w14:textId="3C00ED45" w:rsidR="00937F71" w:rsidRPr="001327FB" w:rsidRDefault="00AE3545" w:rsidP="005F57B0">
            <w:pPr>
              <w:pStyle w:val="TableParagraph"/>
              <w:spacing w:line="300" w:lineRule="atLeast"/>
              <w:ind w:left="112" w:right="108"/>
              <w:rPr>
                <w:rFonts w:ascii="Times New Roman" w:hAnsi="Times New Roman" w:cs="Times New Roman"/>
              </w:rPr>
            </w:pPr>
            <w:proofErr w:type="spellStart"/>
            <w:r w:rsidRPr="001327FB">
              <w:rPr>
                <w:rFonts w:ascii="Times New Roman" w:hAnsi="Times New Roman" w:cs="Times New Roman"/>
              </w:rPr>
              <w:t>Presidential</w:t>
            </w:r>
            <w:proofErr w:type="spellEnd"/>
            <w:r w:rsidRPr="001327FB">
              <w:rPr>
                <w:rFonts w:ascii="Times New Roman" w:hAnsi="Times New Roman" w:cs="Times New Roman"/>
              </w:rPr>
              <w:t xml:space="preserve"> </w:t>
            </w:r>
            <w:r w:rsidR="00937F71" w:rsidRPr="001327FB">
              <w:rPr>
                <w:rFonts w:ascii="Times New Roman" w:hAnsi="Times New Roman" w:cs="Times New Roman"/>
              </w:rPr>
              <w:t>Res.</w:t>
            </w:r>
            <w:r w:rsidR="00937F71" w:rsidRPr="001327FB">
              <w:rPr>
                <w:rFonts w:ascii="Times New Roman" w:hAnsi="Times New Roman" w:cs="Times New Roman"/>
                <w:spacing w:val="80"/>
              </w:rPr>
              <w:t xml:space="preserve"> </w:t>
            </w:r>
            <w:proofErr w:type="spellStart"/>
            <w:r w:rsidR="00937F71" w:rsidRPr="001327FB">
              <w:rPr>
                <w:rFonts w:ascii="Times New Roman" w:hAnsi="Times New Roman" w:cs="Times New Roman"/>
              </w:rPr>
              <w:t>N°</w:t>
            </w:r>
            <w:proofErr w:type="spellEnd"/>
            <w:r w:rsidR="00937F71" w:rsidRPr="001327FB">
              <w:rPr>
                <w:rFonts w:ascii="Times New Roman" w:hAnsi="Times New Roman" w:cs="Times New Roman"/>
              </w:rPr>
              <w:t xml:space="preserve"> </w:t>
            </w:r>
            <w:r w:rsidR="00937F71" w:rsidRPr="001327FB">
              <w:rPr>
                <w:rFonts w:ascii="Times New Roman" w:hAnsi="Times New Roman" w:cs="Times New Roman"/>
                <w:spacing w:val="-2"/>
              </w:rPr>
              <w:t>089-2005.</w:t>
            </w:r>
          </w:p>
        </w:tc>
        <w:tc>
          <w:tcPr>
            <w:tcW w:w="4175" w:type="dxa"/>
          </w:tcPr>
          <w:p w14:paraId="4AC3C6E0" w14:textId="68E1DE9A" w:rsidR="00937F71" w:rsidRPr="001327FB" w:rsidRDefault="00F436E2" w:rsidP="001327FB">
            <w:pPr>
              <w:pStyle w:val="TableParagraph"/>
              <w:spacing w:line="229" w:lineRule="exact"/>
              <w:ind w:left="114" w:right="157"/>
              <w:rPr>
                <w:rFonts w:ascii="Times New Roman" w:hAnsi="Times New Roman" w:cs="Times New Roman"/>
              </w:rPr>
            </w:pPr>
            <w:r w:rsidRPr="001327FB">
              <w:rPr>
                <w:rFonts w:ascii="Times New Roman" w:hAnsi="Times New Roman" w:cs="Times New Roman"/>
              </w:rPr>
              <w:t xml:space="preserve">Project in </w:t>
            </w:r>
            <w:proofErr w:type="spellStart"/>
            <w:r w:rsidRPr="001327FB">
              <w:rPr>
                <w:rFonts w:ascii="Times New Roman" w:hAnsi="Times New Roman" w:cs="Times New Roman"/>
              </w:rPr>
              <w:t>preparation</w:t>
            </w:r>
            <w:proofErr w:type="spellEnd"/>
            <w:r w:rsidRPr="001327FB">
              <w:rPr>
                <w:rFonts w:ascii="Times New Roman" w:hAnsi="Times New Roman" w:cs="Times New Roman"/>
              </w:rPr>
              <w:t>.</w:t>
            </w:r>
          </w:p>
        </w:tc>
      </w:tr>
      <w:tr w:rsidR="00937F71" w:rsidRPr="001327FB" w14:paraId="57DCEF5F" w14:textId="77777777" w:rsidTr="00AC7CD0">
        <w:trPr>
          <w:trHeight w:val="1254"/>
        </w:trPr>
        <w:tc>
          <w:tcPr>
            <w:tcW w:w="3039" w:type="dxa"/>
          </w:tcPr>
          <w:p w14:paraId="53C43B27" w14:textId="0160D6EA" w:rsidR="00AE3545" w:rsidRPr="001327FB" w:rsidRDefault="00AE3545" w:rsidP="00AE3545">
            <w:pPr>
              <w:pStyle w:val="TableParagraph"/>
              <w:spacing w:before="28" w:line="312" w:lineRule="auto"/>
              <w:ind w:left="115" w:right="106"/>
              <w:rPr>
                <w:rFonts w:ascii="Times New Roman" w:hAnsi="Times New Roman" w:cs="Times New Roman"/>
                <w:lang w:val="en-US"/>
              </w:rPr>
            </w:pPr>
            <w:r w:rsidRPr="001327FB">
              <w:rPr>
                <w:rFonts w:ascii="Times New Roman" w:hAnsi="Times New Roman" w:cs="Times New Roman"/>
                <w:lang w:val="en-US"/>
              </w:rPr>
              <w:t>Approval of the Environmental Air Quality Standard for Cadmium, Arsenic, Antimony, Bismuth, and Thallium</w:t>
            </w:r>
          </w:p>
        </w:tc>
        <w:tc>
          <w:tcPr>
            <w:tcW w:w="2305" w:type="dxa"/>
          </w:tcPr>
          <w:p w14:paraId="2A1E3B15" w14:textId="4539EFD6" w:rsidR="00937F71" w:rsidRPr="001327FB" w:rsidRDefault="00937F71" w:rsidP="005F57B0">
            <w:pPr>
              <w:pStyle w:val="TableParagraph"/>
              <w:spacing w:line="229" w:lineRule="exact"/>
              <w:ind w:left="112"/>
              <w:rPr>
                <w:rFonts w:ascii="Times New Roman" w:hAnsi="Times New Roman" w:cs="Times New Roman"/>
                <w:b/>
              </w:rPr>
            </w:pPr>
            <w:r w:rsidRPr="001327FB">
              <w:rPr>
                <w:rFonts w:ascii="Times New Roman" w:hAnsi="Times New Roman" w:cs="Times New Roman"/>
                <w:b/>
              </w:rPr>
              <w:t>13</w:t>
            </w:r>
            <w:r w:rsidRPr="001327FB">
              <w:rPr>
                <w:rFonts w:ascii="Times New Roman" w:hAnsi="Times New Roman" w:cs="Times New Roman"/>
                <w:b/>
                <w:spacing w:val="-4"/>
              </w:rPr>
              <w:t xml:space="preserve"> </w:t>
            </w:r>
            <w:proofErr w:type="spellStart"/>
            <w:r w:rsidR="00AE3545" w:rsidRPr="001327FB">
              <w:rPr>
                <w:rFonts w:ascii="Times New Roman" w:hAnsi="Times New Roman" w:cs="Times New Roman"/>
                <w:b/>
                <w:spacing w:val="-4"/>
              </w:rPr>
              <w:t>years</w:t>
            </w:r>
            <w:proofErr w:type="spellEnd"/>
          </w:p>
          <w:p w14:paraId="64CD6E64" w14:textId="77777777" w:rsidR="00937F71" w:rsidRPr="001327FB" w:rsidRDefault="00937F71" w:rsidP="005F57B0">
            <w:pPr>
              <w:pStyle w:val="TableParagraph"/>
              <w:spacing w:before="67"/>
              <w:ind w:left="112"/>
              <w:rPr>
                <w:rFonts w:ascii="Times New Roman" w:hAnsi="Times New Roman" w:cs="Times New Roman"/>
              </w:rPr>
            </w:pPr>
            <w:r w:rsidRPr="001327FB">
              <w:rPr>
                <w:rFonts w:ascii="Times New Roman" w:hAnsi="Times New Roman" w:cs="Times New Roman"/>
                <w:spacing w:val="-2"/>
              </w:rPr>
              <w:t>R.M.</w:t>
            </w:r>
            <w:r w:rsidRPr="001327FB">
              <w:rPr>
                <w:rFonts w:ascii="Times New Roman" w:hAnsi="Times New Roman" w:cs="Times New Roman"/>
                <w:spacing w:val="10"/>
              </w:rPr>
              <w:t xml:space="preserve"> </w:t>
            </w:r>
            <w:r w:rsidRPr="001327FB">
              <w:rPr>
                <w:rFonts w:ascii="Times New Roman" w:hAnsi="Times New Roman" w:cs="Times New Roman"/>
                <w:spacing w:val="-2"/>
              </w:rPr>
              <w:t>121-2009-</w:t>
            </w:r>
            <w:r w:rsidRPr="001327FB">
              <w:rPr>
                <w:rFonts w:ascii="Times New Roman" w:hAnsi="Times New Roman" w:cs="Times New Roman"/>
                <w:spacing w:val="-4"/>
              </w:rPr>
              <w:t>MINAM</w:t>
            </w:r>
          </w:p>
        </w:tc>
        <w:tc>
          <w:tcPr>
            <w:tcW w:w="4175" w:type="dxa"/>
          </w:tcPr>
          <w:p w14:paraId="3810E365" w14:textId="3D1B8B21" w:rsidR="00937F71" w:rsidRPr="001327FB" w:rsidRDefault="00F436E2" w:rsidP="001327FB">
            <w:pPr>
              <w:pStyle w:val="TableParagraph"/>
              <w:spacing w:line="229" w:lineRule="exact"/>
              <w:ind w:left="114" w:right="157"/>
              <w:jc w:val="both"/>
              <w:rPr>
                <w:rFonts w:ascii="Times New Roman" w:hAnsi="Times New Roman" w:cs="Times New Roman"/>
                <w:lang w:val="en-US"/>
              </w:rPr>
            </w:pPr>
            <w:r w:rsidRPr="001327FB">
              <w:rPr>
                <w:rFonts w:ascii="Times New Roman" w:hAnsi="Times New Roman" w:cs="Times New Roman"/>
                <w:lang w:val="en-US"/>
              </w:rPr>
              <w:t>No response. No information is provided.</w:t>
            </w:r>
          </w:p>
          <w:p w14:paraId="2012FB0D" w14:textId="77777777" w:rsidR="00F436E2" w:rsidRPr="001327FB" w:rsidRDefault="00F436E2" w:rsidP="001327FB">
            <w:pPr>
              <w:pStyle w:val="TableParagraph"/>
              <w:ind w:left="114" w:right="157"/>
              <w:jc w:val="both"/>
              <w:rPr>
                <w:rFonts w:ascii="Times New Roman" w:hAnsi="Times New Roman" w:cs="Times New Roman"/>
                <w:spacing w:val="-2"/>
                <w:lang w:val="en-US"/>
              </w:rPr>
            </w:pPr>
          </w:p>
          <w:p w14:paraId="5D6AD7F1" w14:textId="201708A1" w:rsidR="00F436E2" w:rsidRDefault="00F436E2" w:rsidP="001327FB">
            <w:pPr>
              <w:pStyle w:val="TableParagraph"/>
              <w:ind w:left="114" w:right="157"/>
              <w:jc w:val="both"/>
              <w:rPr>
                <w:rFonts w:ascii="Times New Roman" w:hAnsi="Times New Roman" w:cs="Times New Roman"/>
                <w:lang w:val="en-US"/>
              </w:rPr>
            </w:pPr>
            <w:r w:rsidRPr="001327FB">
              <w:rPr>
                <w:rFonts w:ascii="Times New Roman" w:hAnsi="Times New Roman" w:cs="Times New Roman"/>
                <w:lang w:val="en-US"/>
              </w:rPr>
              <w:t xml:space="preserve">Note: On November 23, DS 011-2023-MINAM was published approving </w:t>
            </w:r>
            <w:r w:rsidRPr="001327FB">
              <w:rPr>
                <w:rFonts w:ascii="Times New Roman" w:hAnsi="Times New Roman" w:cs="Times New Roman"/>
                <w:b/>
                <w:bCs/>
                <w:lang w:val="en-US"/>
              </w:rPr>
              <w:t>part</w:t>
            </w:r>
            <w:r w:rsidRPr="001327FB">
              <w:rPr>
                <w:rFonts w:ascii="Times New Roman" w:hAnsi="Times New Roman" w:cs="Times New Roman"/>
                <w:lang w:val="en-US"/>
              </w:rPr>
              <w:t xml:space="preserve"> of these standards</w:t>
            </w:r>
            <w:r w:rsidR="00655676">
              <w:rPr>
                <w:rFonts w:ascii="Times New Roman" w:hAnsi="Times New Roman" w:cs="Times New Roman"/>
                <w:lang w:val="en-US"/>
              </w:rPr>
              <w:t>*</w:t>
            </w:r>
            <w:r w:rsidRPr="001327FB">
              <w:rPr>
                <w:rFonts w:ascii="Times New Roman" w:hAnsi="Times New Roman" w:cs="Times New Roman"/>
                <w:lang w:val="en-US"/>
              </w:rPr>
              <w:t>.</w:t>
            </w:r>
          </w:p>
          <w:p w14:paraId="1D685BCC" w14:textId="77777777" w:rsidR="00655676" w:rsidRDefault="00655676" w:rsidP="001327FB">
            <w:pPr>
              <w:pStyle w:val="TableParagraph"/>
              <w:ind w:left="114" w:right="157"/>
              <w:jc w:val="both"/>
              <w:rPr>
                <w:rFonts w:ascii="Times New Roman" w:hAnsi="Times New Roman" w:cs="Times New Roman"/>
                <w:lang w:val="en-US"/>
              </w:rPr>
            </w:pPr>
          </w:p>
          <w:p w14:paraId="6EB33F17" w14:textId="27E10715" w:rsidR="00655676" w:rsidRDefault="00655676" w:rsidP="00655676">
            <w:pPr>
              <w:pStyle w:val="TableParagraph"/>
              <w:ind w:right="157"/>
              <w:jc w:val="both"/>
              <w:rPr>
                <w:rFonts w:ascii="Times New Roman" w:hAnsi="Times New Roman" w:cs="Times New Roman"/>
                <w:lang w:val="en-US"/>
              </w:rPr>
            </w:pPr>
            <w:r w:rsidRPr="00655676">
              <w:rPr>
                <w:rFonts w:ascii="Times New Roman" w:hAnsi="Times New Roman" w:cs="Times New Roman"/>
                <w:lang w:val="en-US"/>
              </w:rPr>
              <w:t>*</w:t>
            </w:r>
            <w:r>
              <w:rPr>
                <w:rFonts w:ascii="Times New Roman" w:hAnsi="Times New Roman" w:cs="Times New Roman"/>
                <w:lang w:val="en-US"/>
              </w:rPr>
              <w:t xml:space="preserve">  On November 28, the Submitters sent an email note amending this paragraph.</w:t>
            </w:r>
          </w:p>
          <w:p w14:paraId="7619D3BD" w14:textId="78A19EC1" w:rsidR="00655676" w:rsidRPr="001327FB" w:rsidRDefault="00655676" w:rsidP="00655676">
            <w:pPr>
              <w:pStyle w:val="TableParagraph"/>
              <w:ind w:left="114" w:right="157"/>
              <w:jc w:val="both"/>
              <w:rPr>
                <w:rFonts w:ascii="Times New Roman" w:hAnsi="Times New Roman" w:cs="Times New Roman"/>
                <w:lang w:val="en-US"/>
              </w:rPr>
            </w:pPr>
          </w:p>
        </w:tc>
      </w:tr>
      <w:tr w:rsidR="00937F71" w:rsidRPr="001327FB" w14:paraId="30492C1C" w14:textId="77777777" w:rsidTr="00AC7CD0">
        <w:trPr>
          <w:trHeight w:val="1197"/>
        </w:trPr>
        <w:tc>
          <w:tcPr>
            <w:tcW w:w="3039" w:type="dxa"/>
          </w:tcPr>
          <w:p w14:paraId="6530DB92" w14:textId="22F39562" w:rsidR="00AE3545" w:rsidRPr="001327FB" w:rsidRDefault="00AE3545" w:rsidP="005F57B0">
            <w:pPr>
              <w:pStyle w:val="TableParagraph"/>
              <w:ind w:left="115"/>
              <w:rPr>
                <w:rFonts w:ascii="Times New Roman" w:hAnsi="Times New Roman" w:cs="Times New Roman"/>
                <w:lang w:val="en-US"/>
              </w:rPr>
            </w:pPr>
            <w:r w:rsidRPr="001327FB">
              <w:rPr>
                <w:rFonts w:ascii="Times New Roman" w:hAnsi="Times New Roman" w:cs="Times New Roman"/>
                <w:lang w:val="en-US"/>
              </w:rPr>
              <w:t>Approval of the Environmental Air Quality Standard for Volatile Organic Compounds.</w:t>
            </w:r>
          </w:p>
        </w:tc>
        <w:tc>
          <w:tcPr>
            <w:tcW w:w="2305" w:type="dxa"/>
          </w:tcPr>
          <w:p w14:paraId="1E64526C" w14:textId="3381E0B4" w:rsidR="00937F71" w:rsidRPr="001327FB" w:rsidRDefault="00937F71" w:rsidP="005F57B0">
            <w:pPr>
              <w:pStyle w:val="TableParagraph"/>
              <w:spacing w:line="229" w:lineRule="exact"/>
              <w:ind w:left="112"/>
              <w:rPr>
                <w:rFonts w:ascii="Times New Roman" w:hAnsi="Times New Roman" w:cs="Times New Roman"/>
                <w:b/>
              </w:rPr>
            </w:pPr>
            <w:r w:rsidRPr="001327FB">
              <w:rPr>
                <w:rFonts w:ascii="Times New Roman" w:hAnsi="Times New Roman" w:cs="Times New Roman"/>
                <w:b/>
              </w:rPr>
              <w:t>22</w:t>
            </w:r>
            <w:r w:rsidRPr="001327FB">
              <w:rPr>
                <w:rFonts w:ascii="Times New Roman" w:hAnsi="Times New Roman" w:cs="Times New Roman"/>
                <w:b/>
                <w:spacing w:val="-4"/>
              </w:rPr>
              <w:t xml:space="preserve"> </w:t>
            </w:r>
            <w:proofErr w:type="spellStart"/>
            <w:r w:rsidR="00AE3545" w:rsidRPr="001327FB">
              <w:rPr>
                <w:rFonts w:ascii="Times New Roman" w:hAnsi="Times New Roman" w:cs="Times New Roman"/>
                <w:b/>
                <w:spacing w:val="-4"/>
              </w:rPr>
              <w:t>years</w:t>
            </w:r>
            <w:proofErr w:type="spellEnd"/>
          </w:p>
          <w:p w14:paraId="09BABFAC" w14:textId="08CEF3E5" w:rsidR="00937F71" w:rsidRPr="001327FB" w:rsidRDefault="00AE3545" w:rsidP="005F57B0">
            <w:pPr>
              <w:pStyle w:val="TableParagraph"/>
              <w:spacing w:before="70" w:line="309" w:lineRule="auto"/>
              <w:ind w:left="112" w:right="108"/>
              <w:rPr>
                <w:rFonts w:ascii="Times New Roman" w:hAnsi="Times New Roman" w:cs="Times New Roman"/>
              </w:rPr>
            </w:pPr>
            <w:proofErr w:type="spellStart"/>
            <w:r w:rsidRPr="001327FB">
              <w:rPr>
                <w:rFonts w:ascii="Times New Roman" w:hAnsi="Times New Roman" w:cs="Times New Roman"/>
              </w:rPr>
              <w:t>Presidential</w:t>
            </w:r>
            <w:proofErr w:type="spellEnd"/>
            <w:r w:rsidRPr="001327FB">
              <w:rPr>
                <w:rFonts w:ascii="Times New Roman" w:hAnsi="Times New Roman" w:cs="Times New Roman"/>
              </w:rPr>
              <w:t xml:space="preserve"> Res </w:t>
            </w:r>
            <w:proofErr w:type="spellStart"/>
            <w:r w:rsidR="00937F71" w:rsidRPr="001327FB">
              <w:rPr>
                <w:rFonts w:ascii="Times New Roman" w:hAnsi="Times New Roman" w:cs="Times New Roman"/>
              </w:rPr>
              <w:t>N°</w:t>
            </w:r>
            <w:proofErr w:type="spellEnd"/>
            <w:r w:rsidR="00937F71" w:rsidRPr="001327FB">
              <w:rPr>
                <w:rFonts w:ascii="Times New Roman" w:hAnsi="Times New Roman" w:cs="Times New Roman"/>
              </w:rPr>
              <w:t xml:space="preserve"> </w:t>
            </w:r>
            <w:r w:rsidR="00937F71" w:rsidRPr="001327FB">
              <w:rPr>
                <w:rFonts w:ascii="Times New Roman" w:hAnsi="Times New Roman" w:cs="Times New Roman"/>
                <w:spacing w:val="-2"/>
              </w:rPr>
              <w:t>054-2001.</w:t>
            </w:r>
          </w:p>
        </w:tc>
        <w:tc>
          <w:tcPr>
            <w:tcW w:w="4175" w:type="dxa"/>
          </w:tcPr>
          <w:p w14:paraId="5C57D311" w14:textId="6D036F85" w:rsidR="00937F71" w:rsidRPr="001327FB" w:rsidRDefault="00F436E2" w:rsidP="001327FB">
            <w:pPr>
              <w:pStyle w:val="TableParagraph"/>
              <w:spacing w:line="229" w:lineRule="exact"/>
              <w:ind w:left="114" w:right="157"/>
              <w:rPr>
                <w:rFonts w:ascii="Times New Roman" w:hAnsi="Times New Roman" w:cs="Times New Roman"/>
              </w:rPr>
            </w:pPr>
            <w:proofErr w:type="spellStart"/>
            <w:r w:rsidRPr="001327FB">
              <w:rPr>
                <w:rFonts w:ascii="Times New Roman" w:hAnsi="Times New Roman" w:cs="Times New Roman"/>
              </w:rPr>
              <w:t>Information</w:t>
            </w:r>
            <w:proofErr w:type="spellEnd"/>
            <w:r w:rsidRPr="001327FB">
              <w:rPr>
                <w:rFonts w:ascii="Times New Roman" w:hAnsi="Times New Roman" w:cs="Times New Roman"/>
              </w:rPr>
              <w:t xml:space="preserve"> </w:t>
            </w:r>
            <w:proofErr w:type="spellStart"/>
            <w:r w:rsidRPr="001327FB">
              <w:rPr>
                <w:rFonts w:ascii="Times New Roman" w:hAnsi="Times New Roman" w:cs="Times New Roman"/>
              </w:rPr>
              <w:t>is</w:t>
            </w:r>
            <w:proofErr w:type="spellEnd"/>
            <w:r w:rsidRPr="001327FB">
              <w:rPr>
                <w:rFonts w:ascii="Times New Roman" w:hAnsi="Times New Roman" w:cs="Times New Roman"/>
              </w:rPr>
              <w:t xml:space="preserve"> </w:t>
            </w:r>
            <w:proofErr w:type="spellStart"/>
            <w:r w:rsidRPr="001327FB">
              <w:rPr>
                <w:rFonts w:ascii="Times New Roman" w:hAnsi="Times New Roman" w:cs="Times New Roman"/>
              </w:rPr>
              <w:t>being</w:t>
            </w:r>
            <w:proofErr w:type="spellEnd"/>
            <w:r w:rsidRPr="001327FB">
              <w:rPr>
                <w:rFonts w:ascii="Times New Roman" w:hAnsi="Times New Roman" w:cs="Times New Roman"/>
              </w:rPr>
              <w:t xml:space="preserve"> </w:t>
            </w:r>
            <w:proofErr w:type="spellStart"/>
            <w:r w:rsidRPr="001327FB">
              <w:rPr>
                <w:rFonts w:ascii="Times New Roman" w:hAnsi="Times New Roman" w:cs="Times New Roman"/>
              </w:rPr>
              <w:t>compiled</w:t>
            </w:r>
            <w:proofErr w:type="spellEnd"/>
            <w:r w:rsidRPr="001327FB">
              <w:rPr>
                <w:rFonts w:ascii="Times New Roman" w:hAnsi="Times New Roman" w:cs="Times New Roman"/>
              </w:rPr>
              <w:t>.</w:t>
            </w:r>
          </w:p>
        </w:tc>
      </w:tr>
      <w:tr w:rsidR="00937F71" w:rsidRPr="001327FB" w14:paraId="75B10A2B" w14:textId="77777777" w:rsidTr="00AC7CD0">
        <w:trPr>
          <w:trHeight w:val="806"/>
        </w:trPr>
        <w:tc>
          <w:tcPr>
            <w:tcW w:w="3039" w:type="dxa"/>
          </w:tcPr>
          <w:p w14:paraId="3BED61A4" w14:textId="01951129" w:rsidR="00937F71" w:rsidRPr="001327FB" w:rsidRDefault="00F436E2" w:rsidP="005F57B0">
            <w:pPr>
              <w:pStyle w:val="TableParagraph"/>
              <w:ind w:left="115"/>
              <w:rPr>
                <w:rFonts w:ascii="Times New Roman" w:hAnsi="Times New Roman" w:cs="Times New Roman"/>
                <w:b/>
                <w:lang w:val="en-US"/>
              </w:rPr>
            </w:pPr>
            <w:r w:rsidRPr="001327FB">
              <w:rPr>
                <w:rFonts w:ascii="Times New Roman" w:hAnsi="Times New Roman" w:cs="Times New Roman"/>
                <w:b/>
                <w:spacing w:val="-2"/>
                <w:lang w:val="en-US"/>
              </w:rPr>
              <w:t>UPDATE OF THE QUALITY STANDARD FOR SULFUR DIOXIDE</w:t>
            </w:r>
          </w:p>
        </w:tc>
        <w:tc>
          <w:tcPr>
            <w:tcW w:w="2305" w:type="dxa"/>
          </w:tcPr>
          <w:p w14:paraId="1CC7A0D5" w14:textId="23834514" w:rsidR="00937F71" w:rsidRPr="001327FB" w:rsidRDefault="00937F71" w:rsidP="005F57B0">
            <w:pPr>
              <w:pStyle w:val="TableParagraph"/>
              <w:spacing w:line="229" w:lineRule="exact"/>
              <w:ind w:left="112"/>
              <w:rPr>
                <w:rFonts w:ascii="Times New Roman" w:hAnsi="Times New Roman" w:cs="Times New Roman"/>
                <w:b/>
              </w:rPr>
            </w:pPr>
            <w:r w:rsidRPr="001327FB">
              <w:rPr>
                <w:rFonts w:ascii="Times New Roman" w:hAnsi="Times New Roman" w:cs="Times New Roman"/>
                <w:b/>
              </w:rPr>
              <w:t>2</w:t>
            </w:r>
            <w:r w:rsidRPr="001327FB">
              <w:rPr>
                <w:rFonts w:ascii="Times New Roman" w:hAnsi="Times New Roman" w:cs="Times New Roman"/>
                <w:b/>
                <w:spacing w:val="-3"/>
              </w:rPr>
              <w:t xml:space="preserve"> </w:t>
            </w:r>
            <w:proofErr w:type="spellStart"/>
            <w:r w:rsidR="00AE3545" w:rsidRPr="001327FB">
              <w:rPr>
                <w:rFonts w:ascii="Times New Roman" w:hAnsi="Times New Roman" w:cs="Times New Roman"/>
                <w:b/>
                <w:spacing w:val="-4"/>
              </w:rPr>
              <w:t>years</w:t>
            </w:r>
            <w:proofErr w:type="spellEnd"/>
          </w:p>
          <w:p w14:paraId="3171C41A" w14:textId="0A3190C4" w:rsidR="00937F71" w:rsidRPr="001327FB" w:rsidRDefault="00BE04DF" w:rsidP="005F57B0">
            <w:pPr>
              <w:pStyle w:val="TableParagraph"/>
              <w:spacing w:before="68"/>
              <w:ind w:left="112"/>
              <w:rPr>
                <w:rFonts w:ascii="Times New Roman" w:hAnsi="Times New Roman" w:cs="Times New Roman"/>
              </w:rPr>
            </w:pPr>
            <w:r>
              <w:rPr>
                <w:rFonts w:ascii="Times New Roman" w:hAnsi="Times New Roman" w:cs="Times New Roman"/>
                <w:spacing w:val="-2"/>
              </w:rPr>
              <w:t xml:space="preserve">Supreme </w:t>
            </w:r>
            <w:proofErr w:type="spellStart"/>
            <w:r>
              <w:rPr>
                <w:rFonts w:ascii="Times New Roman" w:hAnsi="Times New Roman" w:cs="Times New Roman"/>
                <w:spacing w:val="-2"/>
              </w:rPr>
              <w:t>Decree</w:t>
            </w:r>
            <w:proofErr w:type="spellEnd"/>
            <w:r>
              <w:rPr>
                <w:rFonts w:ascii="Times New Roman" w:hAnsi="Times New Roman" w:cs="Times New Roman"/>
                <w:spacing w:val="-2"/>
              </w:rPr>
              <w:t xml:space="preserve"> </w:t>
            </w:r>
            <w:r w:rsidR="00937F71" w:rsidRPr="001327FB">
              <w:rPr>
                <w:rFonts w:ascii="Times New Roman" w:hAnsi="Times New Roman" w:cs="Times New Roman"/>
                <w:spacing w:val="-2"/>
              </w:rPr>
              <w:t>2021-</w:t>
            </w:r>
            <w:r w:rsidR="00937F71" w:rsidRPr="001327FB">
              <w:rPr>
                <w:rFonts w:ascii="Times New Roman" w:hAnsi="Times New Roman" w:cs="Times New Roman"/>
                <w:spacing w:val="-4"/>
              </w:rPr>
              <w:t>MINAM</w:t>
            </w:r>
          </w:p>
        </w:tc>
        <w:tc>
          <w:tcPr>
            <w:tcW w:w="4175" w:type="dxa"/>
          </w:tcPr>
          <w:p w14:paraId="747CE02D" w14:textId="75CB0701" w:rsidR="00937F71" w:rsidRPr="001327FB" w:rsidRDefault="00F436E2" w:rsidP="005F57B0">
            <w:pPr>
              <w:pStyle w:val="TableParagraph"/>
              <w:spacing w:line="229" w:lineRule="exact"/>
              <w:ind w:left="114"/>
              <w:rPr>
                <w:rFonts w:ascii="Times New Roman" w:hAnsi="Times New Roman" w:cs="Times New Roman"/>
              </w:rPr>
            </w:pPr>
            <w:proofErr w:type="spellStart"/>
            <w:r w:rsidRPr="001327FB">
              <w:rPr>
                <w:rFonts w:ascii="Times New Roman" w:hAnsi="Times New Roman" w:cs="Times New Roman"/>
              </w:rPr>
              <w:t>Under</w:t>
            </w:r>
            <w:proofErr w:type="spellEnd"/>
            <w:r w:rsidRPr="001327FB">
              <w:rPr>
                <w:rFonts w:ascii="Times New Roman" w:hAnsi="Times New Roman" w:cs="Times New Roman"/>
              </w:rPr>
              <w:t xml:space="preserve"> </w:t>
            </w:r>
            <w:proofErr w:type="spellStart"/>
            <w:r w:rsidRPr="001327FB">
              <w:rPr>
                <w:rFonts w:ascii="Times New Roman" w:hAnsi="Times New Roman" w:cs="Times New Roman"/>
              </w:rPr>
              <w:t>development</w:t>
            </w:r>
            <w:proofErr w:type="spellEnd"/>
            <w:r w:rsidR="00655676">
              <w:rPr>
                <w:rFonts w:ascii="Times New Roman" w:hAnsi="Times New Roman" w:cs="Times New Roman"/>
              </w:rPr>
              <w:t>.</w:t>
            </w:r>
          </w:p>
        </w:tc>
      </w:tr>
    </w:tbl>
    <w:p w14:paraId="7F9773F8" w14:textId="77777777" w:rsidR="00937F71" w:rsidRDefault="00937F71" w:rsidP="00937F71">
      <w:pPr>
        <w:spacing w:before="98" w:line="259" w:lineRule="auto"/>
        <w:ind w:right="814"/>
        <w:jc w:val="both"/>
        <w:rPr>
          <w:rFonts w:ascii="Calibri" w:hAnsi="Calibri"/>
        </w:rPr>
      </w:pPr>
    </w:p>
    <w:p w14:paraId="05FC78B3" w14:textId="3F10CD80" w:rsidR="000B414F" w:rsidRPr="00400EED" w:rsidRDefault="00F436E2" w:rsidP="000E3A08">
      <w:pPr>
        <w:spacing w:before="98" w:line="259" w:lineRule="auto"/>
        <w:ind w:right="814"/>
        <w:jc w:val="both"/>
        <w:rPr>
          <w:rFonts w:ascii="Calibri" w:hAnsi="Calibri"/>
          <w:lang w:val="en-US"/>
        </w:rPr>
      </w:pPr>
      <w:r w:rsidRPr="00400EED">
        <w:rPr>
          <w:rStyle w:val="rynqvb"/>
          <w:lang w:val="en"/>
        </w:rPr>
        <w:t>Air e</w:t>
      </w:r>
      <w:r w:rsidR="000B414F" w:rsidRPr="00400EED">
        <w:rPr>
          <w:rStyle w:val="rynqvb"/>
          <w:lang w:val="en"/>
        </w:rPr>
        <w:t xml:space="preserve">missions </w:t>
      </w:r>
      <w:r w:rsidRPr="00400EED">
        <w:rPr>
          <w:rStyle w:val="rynqvb"/>
          <w:lang w:val="en"/>
        </w:rPr>
        <w:t xml:space="preserve">from brick manufacturing, </w:t>
      </w:r>
      <w:r w:rsidR="000B414F" w:rsidRPr="00400EED">
        <w:rPr>
          <w:rStyle w:val="rynqvb"/>
          <w:lang w:val="en"/>
        </w:rPr>
        <w:t>emissions from foundries, boilers</w:t>
      </w:r>
      <w:r w:rsidR="001327FB" w:rsidRPr="00400EED">
        <w:rPr>
          <w:rStyle w:val="rynqvb"/>
          <w:lang w:val="en"/>
        </w:rPr>
        <w:t>,</w:t>
      </w:r>
      <w:r w:rsidR="000B414F" w:rsidRPr="00400EED">
        <w:rPr>
          <w:rStyle w:val="rynqvb"/>
          <w:lang w:val="en"/>
        </w:rPr>
        <w:t xml:space="preserve"> and turbines, as well as the steel industry </w:t>
      </w:r>
      <w:r w:rsidRPr="00400EED">
        <w:rPr>
          <w:rStyle w:val="rynqvb"/>
          <w:lang w:val="en"/>
        </w:rPr>
        <w:t>generate</w:t>
      </w:r>
      <w:r w:rsidR="000B414F" w:rsidRPr="00400EED">
        <w:rPr>
          <w:rStyle w:val="rynqvb"/>
          <w:lang w:val="en"/>
        </w:rPr>
        <w:t xml:space="preserve"> a large amount of polluting emissions, including particulate matter and sulfur dioxide, which are very harmful to health.</w:t>
      </w:r>
      <w:r w:rsidR="000B414F" w:rsidRPr="00400EED">
        <w:rPr>
          <w:rStyle w:val="hwtze"/>
          <w:lang w:val="en"/>
        </w:rPr>
        <w:t xml:space="preserve"> </w:t>
      </w:r>
      <w:r w:rsidR="000B414F" w:rsidRPr="00400EED">
        <w:rPr>
          <w:rStyle w:val="rynqvb"/>
          <w:lang w:val="en"/>
        </w:rPr>
        <w:t xml:space="preserve">These health impacts have been well studied and research </w:t>
      </w:r>
      <w:r w:rsidR="000E3A08" w:rsidRPr="00400EED">
        <w:rPr>
          <w:rStyle w:val="rynqvb"/>
          <w:lang w:val="en"/>
        </w:rPr>
        <w:t>is ongoing</w:t>
      </w:r>
      <w:r w:rsidR="000B414F" w:rsidRPr="00400EED">
        <w:rPr>
          <w:rStyle w:val="rynqvb"/>
          <w:lang w:val="en"/>
        </w:rPr>
        <w:t>.</w:t>
      </w:r>
      <w:r w:rsidR="000B414F" w:rsidRPr="00400EED">
        <w:rPr>
          <w:rStyle w:val="hwtze"/>
          <w:lang w:val="en"/>
        </w:rPr>
        <w:t xml:space="preserve"> </w:t>
      </w:r>
      <w:r w:rsidR="000B414F" w:rsidRPr="00400EED">
        <w:rPr>
          <w:rStyle w:val="rynqvb"/>
          <w:lang w:val="en"/>
        </w:rPr>
        <w:t>We attach an annex</w:t>
      </w:r>
      <w:r w:rsidR="000E3A08" w:rsidRPr="00400EED">
        <w:rPr>
          <w:rStyle w:val="rynqvb"/>
          <w:lang w:val="en"/>
        </w:rPr>
        <w:t xml:space="preserve"> with</w:t>
      </w:r>
      <w:r w:rsidR="000B414F" w:rsidRPr="00400EED">
        <w:rPr>
          <w:rStyle w:val="rynqvb"/>
          <w:lang w:val="en"/>
        </w:rPr>
        <w:t xml:space="preserve"> a brief report from the scientist Mercedes Lu, of Peruvian nationality, </w:t>
      </w:r>
      <w:r w:rsidR="000E3A08" w:rsidRPr="00400EED">
        <w:rPr>
          <w:rStyle w:val="rynqvb"/>
          <w:lang w:val="en"/>
        </w:rPr>
        <w:t xml:space="preserve">a </w:t>
      </w:r>
      <w:r w:rsidR="000B414F" w:rsidRPr="00400EED">
        <w:rPr>
          <w:rStyle w:val="rynqvb"/>
          <w:lang w:val="en"/>
        </w:rPr>
        <w:t>researcher with the ELAW organization.</w:t>
      </w:r>
      <w:r w:rsidR="000B414F" w:rsidRPr="00400EED">
        <w:rPr>
          <w:rStyle w:val="hwtze"/>
          <w:lang w:val="en"/>
        </w:rPr>
        <w:t xml:space="preserve"> </w:t>
      </w:r>
      <w:r w:rsidR="000B414F" w:rsidRPr="00400EED">
        <w:rPr>
          <w:rStyle w:val="rynqvb"/>
          <w:lang w:val="en"/>
        </w:rPr>
        <w:t xml:space="preserve">The </w:t>
      </w:r>
      <w:r w:rsidR="000E3A08" w:rsidRPr="00400EED">
        <w:rPr>
          <w:rStyle w:val="rynqvb"/>
          <w:lang w:val="en"/>
        </w:rPr>
        <w:t xml:space="preserve">substantial </w:t>
      </w:r>
      <w:r w:rsidR="000B414F" w:rsidRPr="00400EED">
        <w:rPr>
          <w:rStyle w:val="rynqvb"/>
          <w:lang w:val="en"/>
        </w:rPr>
        <w:t>emissions produced by the aforementioned activities also produce high levels of carbon dioxide that affect the climate.</w:t>
      </w:r>
    </w:p>
    <w:p w14:paraId="63B11247" w14:textId="12859A2A" w:rsidR="000B414F" w:rsidRPr="00400EED" w:rsidRDefault="000B414F" w:rsidP="000E3A08">
      <w:pPr>
        <w:spacing w:before="159" w:line="259" w:lineRule="auto"/>
        <w:ind w:right="815"/>
        <w:jc w:val="both"/>
        <w:rPr>
          <w:rFonts w:ascii="Calibri" w:hAnsi="Calibri"/>
          <w:lang w:val="en-US"/>
        </w:rPr>
      </w:pPr>
      <w:r w:rsidRPr="00400EED">
        <w:rPr>
          <w:rStyle w:val="rynqvb"/>
          <w:lang w:val="en"/>
        </w:rPr>
        <w:t>We are going to refer only to particulate matter.</w:t>
      </w:r>
      <w:r w:rsidRPr="00400EED">
        <w:rPr>
          <w:rStyle w:val="hwtze"/>
          <w:lang w:val="en"/>
        </w:rPr>
        <w:t xml:space="preserve"> </w:t>
      </w:r>
      <w:r w:rsidRPr="00400EED">
        <w:rPr>
          <w:rStyle w:val="rynqvb"/>
          <w:lang w:val="en"/>
        </w:rPr>
        <w:t xml:space="preserve">The World Health Organization (WHO) recommends that air quality standards should </w:t>
      </w:r>
      <w:r w:rsidR="000E3A08" w:rsidRPr="00400EED">
        <w:rPr>
          <w:rStyle w:val="rynqvb"/>
          <w:lang w:val="en"/>
        </w:rPr>
        <w:t>aim for</w:t>
      </w:r>
      <w:r w:rsidRPr="00400EED">
        <w:rPr>
          <w:rStyle w:val="rynqvb"/>
          <w:lang w:val="en"/>
        </w:rPr>
        <w:t xml:space="preserve"> the lowest possible concentrations of particulate matter (PM) and encourages countries to adopt strict standards and monitor </w:t>
      </w:r>
      <w:r w:rsidR="000E3A08" w:rsidRPr="00400EED">
        <w:rPr>
          <w:rStyle w:val="rynqvb"/>
          <w:lang w:val="en"/>
        </w:rPr>
        <w:t xml:space="preserve">PM </w:t>
      </w:r>
      <w:r w:rsidRPr="00400EED">
        <w:rPr>
          <w:rStyle w:val="rynqvb"/>
          <w:lang w:val="en"/>
        </w:rPr>
        <w:t>emissions</w:t>
      </w:r>
      <w:r w:rsidR="000E3A08" w:rsidRPr="00400EED">
        <w:rPr>
          <w:rStyle w:val="rynqvb"/>
          <w:lang w:val="en"/>
        </w:rPr>
        <w:t xml:space="preserve"> </w:t>
      </w:r>
      <w:r w:rsidRPr="00400EED">
        <w:rPr>
          <w:rStyle w:val="rynqvb"/>
          <w:lang w:val="en"/>
        </w:rPr>
        <w:t>to reduce them</w:t>
      </w:r>
      <w:r w:rsidRPr="00400EED">
        <w:rPr>
          <w:rStyle w:val="hwtze"/>
          <w:lang w:val="en"/>
        </w:rPr>
        <w:t xml:space="preserve"> </w:t>
      </w:r>
      <w:r w:rsidRPr="00400EED">
        <w:rPr>
          <w:rStyle w:val="rynqvb"/>
          <w:lang w:val="en"/>
        </w:rPr>
        <w:t>(</w:t>
      </w:r>
      <w:r w:rsidR="000E3A08" w:rsidRPr="00400EED">
        <w:rPr>
          <w:rStyle w:val="rynqvb"/>
          <w:lang w:val="en"/>
        </w:rPr>
        <w:t>s</w:t>
      </w:r>
      <w:r w:rsidRPr="00400EED">
        <w:rPr>
          <w:rStyle w:val="rynqvb"/>
          <w:lang w:val="en"/>
        </w:rPr>
        <w:t xml:space="preserve">ee </w:t>
      </w:r>
      <w:r w:rsidR="001327FB" w:rsidRPr="00400EED">
        <w:rPr>
          <w:rStyle w:val="rynqvb"/>
          <w:lang w:val="en"/>
        </w:rPr>
        <w:t>A</w:t>
      </w:r>
      <w:r w:rsidRPr="00400EED">
        <w:rPr>
          <w:rStyle w:val="rynqvb"/>
          <w:lang w:val="en"/>
        </w:rPr>
        <w:t>nnex)</w:t>
      </w:r>
      <w:r w:rsidR="000E3A08" w:rsidRPr="00400EED">
        <w:rPr>
          <w:rStyle w:val="rynqvb"/>
          <w:lang w:val="en"/>
        </w:rPr>
        <w:t>.</w:t>
      </w:r>
    </w:p>
    <w:p w14:paraId="4A91BB9E" w14:textId="540E3283" w:rsidR="000B414F" w:rsidRPr="00400EED" w:rsidRDefault="000E3A08" w:rsidP="000E3A08">
      <w:pPr>
        <w:spacing w:before="160" w:line="259" w:lineRule="auto"/>
        <w:ind w:right="818"/>
        <w:jc w:val="both"/>
        <w:rPr>
          <w:lang w:val="en"/>
        </w:rPr>
      </w:pPr>
      <w:r w:rsidRPr="00400EED">
        <w:rPr>
          <w:rStyle w:val="rynqvb"/>
          <w:lang w:val="en"/>
        </w:rPr>
        <w:t>Conditions</w:t>
      </w:r>
      <w:r w:rsidR="000B414F" w:rsidRPr="00400EED">
        <w:rPr>
          <w:rStyle w:val="rynqvb"/>
          <w:lang w:val="en"/>
        </w:rPr>
        <w:t xml:space="preserve"> associated with particle pollution </w:t>
      </w:r>
      <w:r w:rsidRPr="00400EED">
        <w:rPr>
          <w:rStyle w:val="rynqvb"/>
          <w:lang w:val="en"/>
        </w:rPr>
        <w:t>include</w:t>
      </w:r>
      <w:r w:rsidR="000B414F" w:rsidRPr="00400EED">
        <w:rPr>
          <w:rStyle w:val="rynqvb"/>
          <w:lang w:val="en"/>
        </w:rPr>
        <w:t xml:space="preserve"> respiratory diseases, cancer, arrhythmias</w:t>
      </w:r>
      <w:r w:rsidRPr="00400EED">
        <w:rPr>
          <w:rStyle w:val="rynqvb"/>
          <w:lang w:val="en"/>
        </w:rPr>
        <w:t>,</w:t>
      </w:r>
      <w:r w:rsidR="000B414F" w:rsidRPr="00400EED">
        <w:rPr>
          <w:rStyle w:val="rynqvb"/>
          <w:lang w:val="en"/>
        </w:rPr>
        <w:t xml:space="preserve"> and other severe cardiac and respiratory problems that lead to death (Davidson, et al., 2005).</w:t>
      </w:r>
      <w:r w:rsidR="000B414F" w:rsidRPr="00400EED">
        <w:rPr>
          <w:rStyle w:val="hwtze"/>
          <w:lang w:val="en"/>
        </w:rPr>
        <w:t xml:space="preserve"> </w:t>
      </w:r>
      <w:r w:rsidRPr="00400EED">
        <w:rPr>
          <w:rStyle w:val="hwtze"/>
          <w:lang w:val="en"/>
        </w:rPr>
        <w:t xml:space="preserve">It is therefore </w:t>
      </w:r>
      <w:r w:rsidR="000B414F" w:rsidRPr="00400EED">
        <w:rPr>
          <w:rStyle w:val="rynqvb"/>
          <w:lang w:val="en"/>
        </w:rPr>
        <w:t>important to note that for decades</w:t>
      </w:r>
      <w:r w:rsidRPr="00400EED">
        <w:rPr>
          <w:rStyle w:val="rynqvb"/>
          <w:lang w:val="en"/>
        </w:rPr>
        <w:t>,</w:t>
      </w:r>
      <w:r w:rsidR="000B414F" w:rsidRPr="00400EED">
        <w:rPr>
          <w:rStyle w:val="rynqvb"/>
          <w:lang w:val="en"/>
        </w:rPr>
        <w:t xml:space="preserve"> significant levels of morbidity and mortality </w:t>
      </w:r>
      <w:r w:rsidRPr="00400EED">
        <w:rPr>
          <w:rStyle w:val="rynqvb"/>
          <w:lang w:val="en"/>
        </w:rPr>
        <w:t xml:space="preserve">have been known to be </w:t>
      </w:r>
      <w:r w:rsidR="000B414F" w:rsidRPr="00400EED">
        <w:rPr>
          <w:rStyle w:val="rynqvb"/>
          <w:lang w:val="en"/>
        </w:rPr>
        <w:t>attributable to air pollution in general</w:t>
      </w:r>
      <w:r w:rsidRPr="00400EED">
        <w:rPr>
          <w:rStyle w:val="rynqvb"/>
          <w:lang w:val="en"/>
        </w:rPr>
        <w:t>,</w:t>
      </w:r>
      <w:r w:rsidR="000B414F" w:rsidRPr="00400EED">
        <w:rPr>
          <w:rStyle w:val="rynqvb"/>
          <w:lang w:val="en"/>
        </w:rPr>
        <w:t xml:space="preserve"> and particulate matter in particular.</w:t>
      </w:r>
    </w:p>
    <w:p w14:paraId="4D488701" w14:textId="23A2C85C" w:rsidR="000B414F" w:rsidRPr="00400EED" w:rsidRDefault="000B414F" w:rsidP="00B7641C">
      <w:pPr>
        <w:spacing w:before="160" w:line="259" w:lineRule="auto"/>
        <w:ind w:right="816"/>
        <w:jc w:val="both"/>
        <w:rPr>
          <w:rFonts w:ascii="Calibri" w:hAnsi="Calibri"/>
          <w:lang w:val="en-US"/>
        </w:rPr>
      </w:pPr>
      <w:r w:rsidRPr="00400EED">
        <w:rPr>
          <w:rStyle w:val="rynqvb"/>
          <w:lang w:val="en"/>
        </w:rPr>
        <w:t>The main factors associated with premature mortality in the world are connected to the adverse health effects of PM2.5 particulate matter, which includes smaller particles such as PM1, which affect multiple organs or tissues, the influence of exposure</w:t>
      </w:r>
      <w:r w:rsidRPr="00400EED">
        <w:rPr>
          <w:rStyle w:val="hwtze"/>
          <w:lang w:val="en"/>
        </w:rPr>
        <w:t xml:space="preserve"> </w:t>
      </w:r>
      <w:r w:rsidRPr="00400EED">
        <w:rPr>
          <w:rStyle w:val="rynqvb"/>
          <w:lang w:val="en"/>
        </w:rPr>
        <w:t>to PM2.5 and death from cardiovascular diseases, which amount to 60% to 80% of deaths associated with PM2.5 (see annex).</w:t>
      </w:r>
      <w:r w:rsidRPr="00400EED">
        <w:rPr>
          <w:rStyle w:val="hwtze"/>
          <w:lang w:val="en"/>
        </w:rPr>
        <w:t xml:space="preserve"> </w:t>
      </w:r>
      <w:proofErr w:type="spellStart"/>
      <w:r w:rsidRPr="00400EED">
        <w:rPr>
          <w:rStyle w:val="rynqvb"/>
          <w:lang w:val="en"/>
        </w:rPr>
        <w:t>Tarín</w:t>
      </w:r>
      <w:proofErr w:type="spellEnd"/>
      <w:r w:rsidRPr="00400EED">
        <w:rPr>
          <w:rStyle w:val="rynqvb"/>
          <w:lang w:val="en"/>
        </w:rPr>
        <w:t xml:space="preserve">-Carrasco (2021) maintains that, if corrective measures are not taken, ischemic lung disease related to exposure to PM2.5 (reaching 48%) would continue to be a major cause of premature deaths in the </w:t>
      </w:r>
      <w:r w:rsidR="00B7641C" w:rsidRPr="00400EED">
        <w:rPr>
          <w:rStyle w:val="rynqvb"/>
          <w:lang w:val="en"/>
        </w:rPr>
        <w:t>coming</w:t>
      </w:r>
      <w:r w:rsidRPr="00400EED">
        <w:rPr>
          <w:rStyle w:val="rynqvb"/>
          <w:lang w:val="en"/>
        </w:rPr>
        <w:t xml:space="preserve"> decades (2031-</w:t>
      </w:r>
      <w:r w:rsidRPr="00400EED">
        <w:rPr>
          <w:rStyle w:val="hwtze"/>
          <w:lang w:val="en"/>
        </w:rPr>
        <w:t xml:space="preserve"> </w:t>
      </w:r>
      <w:r w:rsidRPr="00400EED">
        <w:rPr>
          <w:rStyle w:val="rynqvb"/>
          <w:lang w:val="en"/>
        </w:rPr>
        <w:t>2050).</w:t>
      </w:r>
    </w:p>
    <w:p w14:paraId="19CAD519" w14:textId="20619787" w:rsidR="000B414F" w:rsidRPr="00400EED" w:rsidRDefault="000B414F" w:rsidP="00B7641C">
      <w:pPr>
        <w:spacing w:before="157" w:line="259" w:lineRule="auto"/>
        <w:ind w:right="819"/>
        <w:jc w:val="both"/>
        <w:rPr>
          <w:rFonts w:ascii="Calibri" w:hAnsi="Calibri"/>
          <w:lang w:val="en-US"/>
        </w:rPr>
      </w:pPr>
      <w:r w:rsidRPr="00400EED">
        <w:rPr>
          <w:rStyle w:val="rynqvb"/>
          <w:lang w:val="en"/>
        </w:rPr>
        <w:t xml:space="preserve">Likewise, there is a relationship between pollution by particulate matter and daily mortality rates in more than 600 cities </w:t>
      </w:r>
      <w:r w:rsidR="00B7641C" w:rsidRPr="00400EED">
        <w:rPr>
          <w:rStyle w:val="rynqvb"/>
          <w:lang w:val="en"/>
        </w:rPr>
        <w:t>worldwide</w:t>
      </w:r>
      <w:r w:rsidRPr="00400EED">
        <w:rPr>
          <w:rStyle w:val="rynqvb"/>
          <w:lang w:val="en"/>
        </w:rPr>
        <w:t xml:space="preserve">, </w:t>
      </w:r>
      <w:r w:rsidR="00B7641C" w:rsidRPr="00400EED">
        <w:rPr>
          <w:rStyle w:val="rynqvb"/>
          <w:lang w:val="en"/>
        </w:rPr>
        <w:t>providing</w:t>
      </w:r>
      <w:r w:rsidRPr="00400EED">
        <w:rPr>
          <w:rStyle w:val="rynqvb"/>
          <w:lang w:val="en"/>
        </w:rPr>
        <w:t xml:space="preserve"> evidence that reinforces the</w:t>
      </w:r>
      <w:r w:rsidR="00B7641C" w:rsidRPr="00400EED">
        <w:rPr>
          <w:rStyle w:val="rynqvb"/>
          <w:lang w:val="en"/>
        </w:rPr>
        <w:t xml:space="preserve"> existing</w:t>
      </w:r>
      <w:r w:rsidRPr="00400EED">
        <w:rPr>
          <w:rStyle w:val="rynqvb"/>
          <w:lang w:val="en"/>
        </w:rPr>
        <w:t xml:space="preserve"> relationship between mortality and particulate matter</w:t>
      </w:r>
      <w:r w:rsidR="00B7641C" w:rsidRPr="00400EED">
        <w:rPr>
          <w:rStyle w:val="rynqvb"/>
          <w:lang w:val="en"/>
        </w:rPr>
        <w:t xml:space="preserve"> concentration</w:t>
      </w:r>
      <w:r w:rsidRPr="00400EED">
        <w:rPr>
          <w:rStyle w:val="rynqvb"/>
          <w:lang w:val="en"/>
        </w:rPr>
        <w:t xml:space="preserve"> </w:t>
      </w:r>
      <w:r w:rsidR="00B7641C" w:rsidRPr="00400EED">
        <w:rPr>
          <w:rStyle w:val="rynqvb"/>
          <w:lang w:val="en"/>
        </w:rPr>
        <w:t>on</w:t>
      </w:r>
      <w:r w:rsidRPr="00400EED">
        <w:rPr>
          <w:rStyle w:val="rynqvb"/>
          <w:lang w:val="en"/>
        </w:rPr>
        <w:t xml:space="preserve"> a global level.</w:t>
      </w:r>
      <w:r w:rsidRPr="00400EED">
        <w:rPr>
          <w:rStyle w:val="hwtze"/>
          <w:lang w:val="en"/>
        </w:rPr>
        <w:t xml:space="preserve"> </w:t>
      </w:r>
      <w:r w:rsidRPr="00400EED">
        <w:rPr>
          <w:rStyle w:val="rynqvb"/>
          <w:lang w:val="en"/>
        </w:rPr>
        <w:t>In the case of Lima, the annex provides information.</w:t>
      </w:r>
    </w:p>
    <w:p w14:paraId="33E770F7" w14:textId="58F86524" w:rsidR="004D4909" w:rsidRPr="00400EED" w:rsidRDefault="00AB20BB" w:rsidP="00013409">
      <w:pPr>
        <w:spacing w:before="160" w:line="259" w:lineRule="auto"/>
        <w:ind w:right="813"/>
        <w:jc w:val="both"/>
        <w:rPr>
          <w:rFonts w:ascii="Calibri" w:hAnsi="Calibri"/>
          <w:lang w:val="en-US"/>
        </w:rPr>
      </w:pPr>
      <w:r w:rsidRPr="00400EED">
        <w:rPr>
          <w:rStyle w:val="rynqvb"/>
          <w:lang w:val="en"/>
        </w:rPr>
        <w:t>On the other hand, the report that supports the change in technologies in transport vehicles from Euro 4 to Euro 6</w:t>
      </w:r>
      <w:r w:rsidR="00B7641C" w:rsidRPr="00400EED">
        <w:rPr>
          <w:rStyle w:val="rynqvb"/>
          <w:lang w:val="en"/>
        </w:rPr>
        <w:t>,</w:t>
      </w:r>
      <w:r w:rsidR="00AC7CD0" w:rsidRPr="00400EED">
        <w:rPr>
          <w:rStyle w:val="Refdenotaalpie"/>
          <w:lang w:val="en"/>
        </w:rPr>
        <w:footnoteReference w:id="1"/>
      </w:r>
      <w:r w:rsidRPr="00400EED">
        <w:rPr>
          <w:rStyle w:val="rynqvb"/>
          <w:lang w:val="en"/>
        </w:rPr>
        <w:t xml:space="preserve"> on page</w:t>
      </w:r>
      <w:r w:rsidR="00013409" w:rsidRPr="00400EED">
        <w:rPr>
          <w:rStyle w:val="rynqvb"/>
          <w:lang w:val="en"/>
        </w:rPr>
        <w:t xml:space="preserve"> </w:t>
      </w:r>
      <w:r w:rsidRPr="00400EED">
        <w:rPr>
          <w:rStyle w:val="rynqvb"/>
          <w:lang w:val="en"/>
        </w:rPr>
        <w:t>37:</w:t>
      </w:r>
      <w:r w:rsidR="00013409" w:rsidRPr="00400EED">
        <w:rPr>
          <w:rStyle w:val="rynqvb"/>
          <w:lang w:val="en"/>
        </w:rPr>
        <w:t xml:space="preserve"> n.</w:t>
      </w:r>
      <w:r w:rsidRPr="00400EED">
        <w:rPr>
          <w:rStyle w:val="hwtze"/>
          <w:lang w:val="en"/>
        </w:rPr>
        <w:t xml:space="preserve"> </w:t>
      </w:r>
      <w:r w:rsidRPr="00400EED">
        <w:rPr>
          <w:rStyle w:val="rynqvb"/>
          <w:lang w:val="en"/>
        </w:rPr>
        <w:t>“The total number of avoided cases of premature mortality, in the period 2021-2030, would be 3,862 cases</w:t>
      </w:r>
      <w:r w:rsidR="00013409" w:rsidRPr="00400EED">
        <w:rPr>
          <w:rStyle w:val="rynqvb"/>
          <w:lang w:val="en"/>
        </w:rPr>
        <w:t xml:space="preserve">, </w:t>
      </w:r>
      <w:r w:rsidRPr="00400EED">
        <w:rPr>
          <w:rStyle w:val="rynqvb"/>
          <w:lang w:val="en"/>
        </w:rPr>
        <w:t>considering only lower respiratory infections, chronic obstructive pulmonary disease, lung cancer, strokes and ischemic heart disease.</w:t>
      </w:r>
      <w:r w:rsidRPr="00400EED">
        <w:rPr>
          <w:rStyle w:val="hwtze"/>
          <w:lang w:val="en"/>
        </w:rPr>
        <w:t xml:space="preserve"> </w:t>
      </w:r>
      <w:r w:rsidRPr="00400EED">
        <w:rPr>
          <w:rStyle w:val="rynqvb"/>
          <w:lang w:val="en"/>
        </w:rPr>
        <w:t>When considering all natural (non-accidental) mortality, the number of cases avoided in the evaluation period would be 7,387 cases.</w:t>
      </w:r>
      <w:r w:rsidRPr="00400EED">
        <w:rPr>
          <w:rStyle w:val="hwtze"/>
          <w:lang w:val="en"/>
        </w:rPr>
        <w:t xml:space="preserve"> </w:t>
      </w:r>
      <w:r w:rsidRPr="00400EED">
        <w:rPr>
          <w:rStyle w:val="rynqvb"/>
          <w:lang w:val="en"/>
        </w:rPr>
        <w:t xml:space="preserve">According to the provisions of D.S.029-2021-MINAM that establishes the permissible limits of vehicle emissions, EURO 6 will </w:t>
      </w:r>
      <w:r w:rsidR="00013409" w:rsidRPr="00400EED">
        <w:rPr>
          <w:rStyle w:val="rynqvb"/>
          <w:lang w:val="en"/>
        </w:rPr>
        <w:t xml:space="preserve">be in </w:t>
      </w:r>
      <w:r w:rsidRPr="00400EED">
        <w:rPr>
          <w:rStyle w:val="rynqvb"/>
          <w:lang w:val="en"/>
        </w:rPr>
        <w:t>operat</w:t>
      </w:r>
      <w:r w:rsidR="00013409" w:rsidRPr="00400EED">
        <w:rPr>
          <w:rStyle w:val="rynqvb"/>
          <w:lang w:val="en"/>
        </w:rPr>
        <w:t>ion</w:t>
      </w:r>
      <w:r w:rsidRPr="00400EED">
        <w:rPr>
          <w:rStyle w:val="rynqvb"/>
          <w:lang w:val="en"/>
        </w:rPr>
        <w:t xml:space="preserve"> in October 2024</w:t>
      </w:r>
      <w:r w:rsidR="00013409" w:rsidRPr="00400EED">
        <w:rPr>
          <w:rStyle w:val="rynqvb"/>
          <w:lang w:val="en"/>
        </w:rPr>
        <w:t>. H</w:t>
      </w:r>
      <w:r w:rsidRPr="00400EED">
        <w:rPr>
          <w:rStyle w:val="rynqvb"/>
          <w:lang w:val="en"/>
        </w:rPr>
        <w:t>owever, the Ministry of Energy and Mines, as well as the General Directorate of Hydrocarbons have announced that the Euro 6</w:t>
      </w:r>
      <w:r w:rsidR="00013409" w:rsidRPr="00400EED">
        <w:rPr>
          <w:rStyle w:val="rynqvb"/>
          <w:lang w:val="en"/>
        </w:rPr>
        <w:t xml:space="preserve"> fuel</w:t>
      </w:r>
      <w:r w:rsidRPr="00400EED">
        <w:rPr>
          <w:rStyle w:val="rynqvb"/>
          <w:lang w:val="en"/>
        </w:rPr>
        <w:t xml:space="preserve"> with sulfur content less than 10 parts per million (&lt;10 ppm) will not be available until after the first half of 2025</w:t>
      </w:r>
      <w:r w:rsidR="00AC7CD0" w:rsidRPr="00400EED">
        <w:rPr>
          <w:rStyle w:val="Refdenotaalpie"/>
          <w:lang w:val="en"/>
        </w:rPr>
        <w:footnoteReference w:id="2"/>
      </w:r>
      <w:r w:rsidRPr="00400EED">
        <w:rPr>
          <w:rStyle w:val="rynqvb"/>
          <w:lang w:val="en"/>
        </w:rPr>
        <w:t xml:space="preserve">, </w:t>
      </w:r>
      <w:r w:rsidR="00013409" w:rsidRPr="00400EED">
        <w:rPr>
          <w:rStyle w:val="rynqvb"/>
          <w:lang w:val="en"/>
        </w:rPr>
        <w:t xml:space="preserve">making it not possible </w:t>
      </w:r>
      <w:r w:rsidRPr="00400EED">
        <w:rPr>
          <w:rStyle w:val="rynqvb"/>
          <w:lang w:val="en"/>
        </w:rPr>
        <w:t>to comply with Supreme Decree No. 029-2021-MINAM, which requires that light</w:t>
      </w:r>
      <w:r w:rsidR="00013409" w:rsidRPr="00400EED">
        <w:rPr>
          <w:rStyle w:val="rynqvb"/>
          <w:lang w:val="en"/>
        </w:rPr>
        <w:t xml:space="preserve"> transport</w:t>
      </w:r>
      <w:r w:rsidRPr="00400EED">
        <w:rPr>
          <w:rStyle w:val="rynqvb"/>
          <w:lang w:val="en"/>
        </w:rPr>
        <w:t xml:space="preserve"> vehicles</w:t>
      </w:r>
      <w:r w:rsidRPr="00400EED">
        <w:rPr>
          <w:rStyle w:val="hwtze"/>
          <w:lang w:val="en"/>
        </w:rPr>
        <w:t xml:space="preserve"> </w:t>
      </w:r>
      <w:r w:rsidRPr="00400EED">
        <w:rPr>
          <w:rStyle w:val="rynqvb"/>
          <w:lang w:val="en"/>
        </w:rPr>
        <w:t>comply with Euro 6-b.</w:t>
      </w:r>
      <w:r w:rsidR="00AC7CD0" w:rsidRPr="00400EED">
        <w:rPr>
          <w:rStyle w:val="Refdenotaalpie"/>
          <w:lang w:val="en"/>
        </w:rPr>
        <w:footnoteReference w:id="3"/>
      </w:r>
      <w:r w:rsidRPr="00400EED">
        <w:rPr>
          <w:rStyle w:val="rynqvb"/>
          <w:lang w:val="en"/>
        </w:rPr>
        <w:t xml:space="preserve"> standards.</w:t>
      </w:r>
    </w:p>
    <w:p w14:paraId="1C6437D1" w14:textId="57F678EA" w:rsidR="00AB20BB" w:rsidRPr="00400EED" w:rsidRDefault="00AB20BB" w:rsidP="00013409">
      <w:pPr>
        <w:spacing w:before="162" w:line="259" w:lineRule="auto"/>
        <w:ind w:right="815"/>
        <w:jc w:val="both"/>
        <w:rPr>
          <w:rFonts w:ascii="Calibri" w:hAnsi="Calibri"/>
          <w:lang w:val="en-US"/>
        </w:rPr>
      </w:pPr>
      <w:r w:rsidRPr="00400EED">
        <w:rPr>
          <w:rStyle w:val="rynqvb"/>
          <w:lang w:val="en"/>
        </w:rPr>
        <w:t xml:space="preserve">Likewise, the document "Study of Morbidity due to the Effects of Air Pollution on People's Health" published by the Ministry of the Environment of Peru - MINAM (2014:14), indicates that deaths due to air pollution (due to disease), are </w:t>
      </w:r>
      <w:r w:rsidR="00013409" w:rsidRPr="00400EED">
        <w:rPr>
          <w:rStyle w:val="rynqvb"/>
          <w:lang w:val="en"/>
        </w:rPr>
        <w:t>estimated as follows</w:t>
      </w:r>
      <w:r w:rsidRPr="00400EED">
        <w:rPr>
          <w:rStyle w:val="rynqvb"/>
          <w:lang w:val="en"/>
        </w:rPr>
        <w:t>:</w:t>
      </w:r>
    </w:p>
    <w:p w14:paraId="205B6B86" w14:textId="77777777" w:rsidR="00013409" w:rsidRPr="00400EED" w:rsidRDefault="00013409">
      <w:pPr>
        <w:spacing w:line="267" w:lineRule="exact"/>
        <w:ind w:left="302"/>
        <w:rPr>
          <w:rFonts w:ascii="Calibri" w:hAnsi="Calibri"/>
          <w:spacing w:val="-2"/>
          <w:lang w:val="en-US"/>
        </w:rPr>
      </w:pPr>
    </w:p>
    <w:p w14:paraId="54476AB3" w14:textId="77777777" w:rsidR="00013409" w:rsidRPr="00400EED" w:rsidRDefault="00AB20BB">
      <w:pPr>
        <w:spacing w:line="267" w:lineRule="exact"/>
        <w:ind w:left="302"/>
        <w:rPr>
          <w:rStyle w:val="hwtze"/>
          <w:lang w:val="en"/>
        </w:rPr>
      </w:pPr>
      <w:r w:rsidRPr="00400EED">
        <w:rPr>
          <w:rStyle w:val="rynqvb"/>
          <w:lang w:val="en"/>
        </w:rPr>
        <w:t>40% - ischemic heart disease;</w:t>
      </w:r>
      <w:r w:rsidRPr="00400EED">
        <w:rPr>
          <w:rStyle w:val="hwtze"/>
          <w:lang w:val="en"/>
        </w:rPr>
        <w:t xml:space="preserve"> </w:t>
      </w:r>
    </w:p>
    <w:p w14:paraId="0E8B5A0B" w14:textId="77777777" w:rsidR="00013409" w:rsidRPr="00400EED" w:rsidRDefault="00013409">
      <w:pPr>
        <w:spacing w:line="267" w:lineRule="exact"/>
        <w:ind w:left="302"/>
        <w:rPr>
          <w:rStyle w:val="rynqvb"/>
          <w:lang w:val="en"/>
        </w:rPr>
      </w:pPr>
    </w:p>
    <w:p w14:paraId="5748AE42" w14:textId="6E38A7D4" w:rsidR="00013409" w:rsidRPr="00400EED" w:rsidRDefault="00AB20BB">
      <w:pPr>
        <w:spacing w:line="267" w:lineRule="exact"/>
        <w:ind w:left="302"/>
        <w:rPr>
          <w:rStyle w:val="rynqvb"/>
          <w:lang w:val="en"/>
        </w:rPr>
      </w:pPr>
      <w:r w:rsidRPr="00400EED">
        <w:rPr>
          <w:rStyle w:val="rynqvb"/>
          <w:lang w:val="en"/>
        </w:rPr>
        <w:t xml:space="preserve">40% cardiovascular accident; </w:t>
      </w:r>
    </w:p>
    <w:p w14:paraId="03897115" w14:textId="77777777" w:rsidR="00013409" w:rsidRPr="00400EED" w:rsidRDefault="00013409">
      <w:pPr>
        <w:spacing w:line="267" w:lineRule="exact"/>
        <w:ind w:left="302"/>
        <w:rPr>
          <w:rStyle w:val="rynqvb"/>
          <w:lang w:val="en"/>
        </w:rPr>
      </w:pPr>
    </w:p>
    <w:p w14:paraId="5875E2E5" w14:textId="130A0C60" w:rsidR="00013409" w:rsidRPr="00400EED" w:rsidRDefault="00AB20BB">
      <w:pPr>
        <w:spacing w:line="267" w:lineRule="exact"/>
        <w:ind w:left="302"/>
        <w:rPr>
          <w:rStyle w:val="hwtze"/>
          <w:lang w:val="en"/>
        </w:rPr>
      </w:pPr>
      <w:r w:rsidRPr="00400EED">
        <w:rPr>
          <w:rStyle w:val="rynqvb"/>
          <w:lang w:val="en"/>
        </w:rPr>
        <w:t>11% chronic obstructive neuropathy;</w:t>
      </w:r>
      <w:r w:rsidRPr="00400EED">
        <w:rPr>
          <w:rStyle w:val="hwtze"/>
          <w:lang w:val="en"/>
        </w:rPr>
        <w:t xml:space="preserve"> </w:t>
      </w:r>
    </w:p>
    <w:p w14:paraId="56A4BF65" w14:textId="77777777" w:rsidR="00013409" w:rsidRPr="00400EED" w:rsidRDefault="00013409" w:rsidP="00013409">
      <w:pPr>
        <w:spacing w:line="267" w:lineRule="exact"/>
        <w:ind w:left="302"/>
        <w:rPr>
          <w:rStyle w:val="rynqvb"/>
          <w:lang w:val="en"/>
        </w:rPr>
      </w:pPr>
    </w:p>
    <w:p w14:paraId="6B5E06CC" w14:textId="4AC3DA91" w:rsidR="00013409" w:rsidRPr="00400EED" w:rsidRDefault="00AB20BB" w:rsidP="00013409">
      <w:pPr>
        <w:spacing w:line="267" w:lineRule="exact"/>
        <w:ind w:left="302"/>
        <w:rPr>
          <w:rStyle w:val="rynqvb"/>
          <w:lang w:val="en"/>
        </w:rPr>
      </w:pPr>
      <w:r w:rsidRPr="00400EED">
        <w:rPr>
          <w:rStyle w:val="rynqvb"/>
          <w:lang w:val="en"/>
        </w:rPr>
        <w:t>6% lung cancer;</w:t>
      </w:r>
      <w:r w:rsidRPr="00400EED">
        <w:rPr>
          <w:rStyle w:val="hwtze"/>
          <w:lang w:val="en"/>
        </w:rPr>
        <w:t xml:space="preserve"> </w:t>
      </w:r>
      <w:r w:rsidRPr="00400EED">
        <w:rPr>
          <w:rStyle w:val="rynqvb"/>
          <w:lang w:val="en"/>
        </w:rPr>
        <w:t xml:space="preserve">and </w:t>
      </w:r>
    </w:p>
    <w:p w14:paraId="481E92E7" w14:textId="77777777" w:rsidR="00013409" w:rsidRPr="00400EED" w:rsidRDefault="00013409" w:rsidP="00013409">
      <w:pPr>
        <w:spacing w:line="267" w:lineRule="exact"/>
        <w:ind w:left="302"/>
        <w:rPr>
          <w:rStyle w:val="rynqvb"/>
          <w:lang w:val="en"/>
        </w:rPr>
      </w:pPr>
    </w:p>
    <w:p w14:paraId="5F4E5E33" w14:textId="094F73EA" w:rsidR="00AB20BB" w:rsidRPr="00400EED" w:rsidRDefault="00AB20BB" w:rsidP="00013409">
      <w:pPr>
        <w:spacing w:line="267" w:lineRule="exact"/>
        <w:ind w:left="302"/>
        <w:rPr>
          <w:lang w:val="en"/>
        </w:rPr>
      </w:pPr>
      <w:r w:rsidRPr="00400EED">
        <w:rPr>
          <w:rStyle w:val="rynqvb"/>
          <w:lang w:val="en"/>
        </w:rPr>
        <w:t>3% acute lower respiratory tract infection in children.”</w:t>
      </w:r>
    </w:p>
    <w:p w14:paraId="01B5F5C2" w14:textId="7984EE50" w:rsidR="00AB20BB" w:rsidRPr="00400EED" w:rsidRDefault="00AB20BB" w:rsidP="00013409">
      <w:pPr>
        <w:spacing w:before="178" w:line="259" w:lineRule="auto"/>
        <w:ind w:right="816"/>
        <w:jc w:val="both"/>
        <w:rPr>
          <w:rFonts w:ascii="Calibri" w:hAnsi="Calibri"/>
          <w:lang w:val="en-US"/>
        </w:rPr>
      </w:pPr>
      <w:r w:rsidRPr="00400EED">
        <w:rPr>
          <w:rStyle w:val="rynqvb"/>
          <w:lang w:val="en"/>
        </w:rPr>
        <w:t xml:space="preserve">This report also highlights that one in </w:t>
      </w:r>
      <w:r w:rsidR="00013409" w:rsidRPr="00400EED">
        <w:rPr>
          <w:rStyle w:val="rynqvb"/>
          <w:lang w:val="en"/>
        </w:rPr>
        <w:t xml:space="preserve">every </w:t>
      </w:r>
      <w:r w:rsidRPr="00400EED">
        <w:rPr>
          <w:rStyle w:val="rynqvb"/>
          <w:lang w:val="en"/>
        </w:rPr>
        <w:t xml:space="preserve">eight of the total deaths in the world </w:t>
      </w:r>
      <w:r w:rsidR="00013409" w:rsidRPr="00400EED">
        <w:rPr>
          <w:rStyle w:val="rynqvb"/>
          <w:lang w:val="en"/>
        </w:rPr>
        <w:t>is</w:t>
      </w:r>
      <w:r w:rsidRPr="00400EED">
        <w:rPr>
          <w:rStyle w:val="rynqvb"/>
          <w:lang w:val="en"/>
        </w:rPr>
        <w:t xml:space="preserve"> a consequence of exposure to air pollution.</w:t>
      </w:r>
    </w:p>
    <w:p w14:paraId="37EF7C69" w14:textId="0AE33561" w:rsidR="00AB20BB" w:rsidRPr="00D357AE" w:rsidRDefault="00AB20BB" w:rsidP="00013409">
      <w:pPr>
        <w:spacing w:before="162" w:line="259" w:lineRule="auto"/>
        <w:ind w:right="816"/>
        <w:jc w:val="both"/>
        <w:rPr>
          <w:lang w:val="en"/>
        </w:rPr>
      </w:pPr>
      <w:r w:rsidRPr="00400EED">
        <w:rPr>
          <w:rStyle w:val="rynqvb"/>
          <w:lang w:val="en"/>
        </w:rPr>
        <w:t xml:space="preserve">Below is a table of the mandatory priority actions that have not been complied with, </w:t>
      </w:r>
      <w:r w:rsidR="00013409" w:rsidRPr="00400EED">
        <w:rPr>
          <w:rStyle w:val="rynqvb"/>
          <w:lang w:val="en"/>
        </w:rPr>
        <w:t>in relation</w:t>
      </w:r>
      <w:r w:rsidRPr="00400EED">
        <w:rPr>
          <w:rStyle w:val="rynqvb"/>
          <w:lang w:val="en"/>
        </w:rPr>
        <w:t xml:space="preserve"> to the D.S.</w:t>
      </w:r>
      <w:r w:rsidRPr="00400EED">
        <w:rPr>
          <w:rStyle w:val="hwtze"/>
          <w:lang w:val="en"/>
        </w:rPr>
        <w:t xml:space="preserve"> </w:t>
      </w:r>
      <w:r w:rsidRPr="00400EED">
        <w:rPr>
          <w:rStyle w:val="rynqvb"/>
          <w:lang w:val="en"/>
        </w:rPr>
        <w:t xml:space="preserve">003-2022-MINAM that declares </w:t>
      </w:r>
      <w:r w:rsidR="00013409" w:rsidRPr="00400EED">
        <w:rPr>
          <w:rStyle w:val="rynqvb"/>
          <w:lang w:val="en"/>
        </w:rPr>
        <w:t>a</w:t>
      </w:r>
      <w:r w:rsidRPr="00400EED">
        <w:rPr>
          <w:rStyle w:val="rynqvb"/>
          <w:lang w:val="en"/>
        </w:rPr>
        <w:t xml:space="preserve"> climate emergency.</w:t>
      </w:r>
      <w:r w:rsidRPr="00400EED">
        <w:rPr>
          <w:rStyle w:val="hwtze"/>
          <w:lang w:val="en"/>
        </w:rPr>
        <w:t xml:space="preserve"> </w:t>
      </w:r>
      <w:r w:rsidRPr="00400EED">
        <w:rPr>
          <w:rStyle w:val="rynqvb"/>
          <w:lang w:val="en"/>
        </w:rPr>
        <w:t xml:space="preserve">As noted </w:t>
      </w:r>
      <w:r w:rsidRPr="00D357AE">
        <w:rPr>
          <w:rStyle w:val="rynqvb"/>
          <w:lang w:val="en"/>
        </w:rPr>
        <w:t xml:space="preserve">in our </w:t>
      </w:r>
      <w:r w:rsidR="00D357AE" w:rsidRPr="00D357AE">
        <w:rPr>
          <w:rStyle w:val="rynqvb"/>
          <w:lang w:val="en"/>
        </w:rPr>
        <w:t>submission</w:t>
      </w:r>
      <w:r w:rsidRPr="00D357AE">
        <w:rPr>
          <w:rStyle w:val="rynqvb"/>
          <w:lang w:val="en"/>
        </w:rPr>
        <w:t xml:space="preserve"> of May 2023, the deadline expired in October 2022.</w:t>
      </w:r>
    </w:p>
    <w:p w14:paraId="4A85EFCF" w14:textId="77777777" w:rsidR="004D4909" w:rsidRPr="00AB20BB" w:rsidRDefault="004D4909">
      <w:pPr>
        <w:pStyle w:val="Textoindependiente"/>
        <w:rPr>
          <w:rFonts w:ascii="Calibri"/>
          <w:sz w:val="20"/>
          <w:lang w:val="en-US"/>
        </w:rPr>
      </w:pPr>
    </w:p>
    <w:p w14:paraId="65ACFC4A" w14:textId="77777777" w:rsidR="00912AF9" w:rsidRPr="001327FB" w:rsidRDefault="00912AF9">
      <w:pPr>
        <w:spacing w:line="243" w:lineRule="exact"/>
        <w:rPr>
          <w:lang w:val="en-U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7"/>
        <w:gridCol w:w="2775"/>
      </w:tblGrid>
      <w:tr w:rsidR="00912AF9" w:rsidRPr="001327FB" w14:paraId="15284857" w14:textId="77777777" w:rsidTr="00AC7CD0">
        <w:trPr>
          <w:trHeight w:val="534"/>
        </w:trPr>
        <w:tc>
          <w:tcPr>
            <w:tcW w:w="6027" w:type="dxa"/>
          </w:tcPr>
          <w:p w14:paraId="7F6E7BED" w14:textId="77777777" w:rsidR="00912AF9" w:rsidRPr="001327FB" w:rsidRDefault="00912AF9" w:rsidP="00B301A0">
            <w:pPr>
              <w:pStyle w:val="TableParagraph"/>
              <w:spacing w:line="24" w:lineRule="atLeast"/>
              <w:contextualSpacing/>
              <w:rPr>
                <w:rFonts w:ascii="Times New Roman" w:hAnsi="Times New Roman" w:cs="Times New Roman"/>
                <w:b/>
                <w:lang w:val="en-US"/>
              </w:rPr>
            </w:pPr>
            <w:r w:rsidRPr="001327FB">
              <w:rPr>
                <w:rFonts w:ascii="Times New Roman" w:hAnsi="Times New Roman" w:cs="Times New Roman"/>
                <w:b/>
                <w:lang w:val="en-US"/>
              </w:rPr>
              <w:t>Priority Action and Responsible Entity according to the climate emergency declaration D.S. 003-2022-MINAM:</w:t>
            </w:r>
          </w:p>
        </w:tc>
        <w:tc>
          <w:tcPr>
            <w:tcW w:w="2775" w:type="dxa"/>
          </w:tcPr>
          <w:p w14:paraId="4C954296" w14:textId="77777777" w:rsidR="00912AF9" w:rsidRPr="00400EED" w:rsidRDefault="00912AF9" w:rsidP="00B301A0">
            <w:pPr>
              <w:pStyle w:val="TableParagraph"/>
              <w:spacing w:line="24" w:lineRule="atLeast"/>
              <w:contextualSpacing/>
              <w:rPr>
                <w:rFonts w:ascii="Times New Roman" w:hAnsi="Times New Roman" w:cs="Times New Roman"/>
                <w:b/>
                <w:color w:val="17365D" w:themeColor="text2" w:themeShade="BF"/>
                <w:lang w:val="en-US"/>
              </w:rPr>
            </w:pPr>
            <w:r w:rsidRPr="00400EED">
              <w:rPr>
                <w:rFonts w:ascii="Times New Roman" w:hAnsi="Times New Roman" w:cs="Times New Roman"/>
                <w:b/>
                <w:color w:val="17365D" w:themeColor="text2" w:themeShade="BF"/>
                <w:spacing w:val="-2"/>
                <w:lang w:val="en-US"/>
              </w:rPr>
              <w:t xml:space="preserve">Situation as of October 13, </w:t>
            </w:r>
            <w:proofErr w:type="gramStart"/>
            <w:r w:rsidRPr="00400EED">
              <w:rPr>
                <w:rFonts w:ascii="Times New Roman" w:hAnsi="Times New Roman" w:cs="Times New Roman"/>
                <w:b/>
                <w:color w:val="17365D" w:themeColor="text2" w:themeShade="BF"/>
                <w:spacing w:val="-2"/>
                <w:lang w:val="en-US"/>
              </w:rPr>
              <w:t>2023</w:t>
            </w:r>
            <w:proofErr w:type="gramEnd"/>
            <w:r w:rsidRPr="00400EED">
              <w:rPr>
                <w:rFonts w:ascii="Times New Roman" w:hAnsi="Times New Roman" w:cs="Times New Roman"/>
                <w:b/>
                <w:color w:val="17365D" w:themeColor="text2" w:themeShade="BF"/>
                <w:spacing w:val="-2"/>
                <w:lang w:val="en-US"/>
              </w:rPr>
              <w:t xml:space="preserve"> according to official response</w:t>
            </w:r>
          </w:p>
        </w:tc>
      </w:tr>
      <w:tr w:rsidR="00912AF9" w:rsidRPr="001327FB" w14:paraId="789D2792" w14:textId="77777777" w:rsidTr="00AC7CD0">
        <w:trPr>
          <w:trHeight w:val="465"/>
        </w:trPr>
        <w:tc>
          <w:tcPr>
            <w:tcW w:w="6027" w:type="dxa"/>
          </w:tcPr>
          <w:p w14:paraId="456BEEE6" w14:textId="77777777" w:rsidR="00912AF9" w:rsidRPr="001327FB" w:rsidRDefault="00912AF9" w:rsidP="00B301A0">
            <w:pPr>
              <w:spacing w:line="24" w:lineRule="atLeast"/>
              <w:ind w:left="139"/>
              <w:contextualSpacing/>
              <w:rPr>
                <w:bCs/>
                <w:lang w:val="en-US"/>
              </w:rPr>
            </w:pPr>
            <w:r w:rsidRPr="001327FB">
              <w:rPr>
                <w:bCs/>
                <w:lang w:val="en-US"/>
              </w:rPr>
              <w:t>1. Update the National Strategy for Climate Change with a vision to 2050</w:t>
            </w:r>
          </w:p>
          <w:p w14:paraId="58B8B75C" w14:textId="77777777" w:rsidR="00912AF9" w:rsidRPr="00400EED" w:rsidRDefault="00912AF9" w:rsidP="00B301A0">
            <w:pPr>
              <w:spacing w:line="24" w:lineRule="atLeast"/>
              <w:ind w:left="139"/>
              <w:contextualSpacing/>
              <w:rPr>
                <w:bCs/>
              </w:rPr>
            </w:pPr>
            <w:r w:rsidRPr="00400EED">
              <w:rPr>
                <w:bCs/>
                <w:color w:val="17365D" w:themeColor="text2" w:themeShade="BF"/>
                <w:lang w:val="en-US"/>
              </w:rPr>
              <w:t>Responsible: MINAM</w:t>
            </w:r>
          </w:p>
        </w:tc>
        <w:tc>
          <w:tcPr>
            <w:tcW w:w="2775" w:type="dxa"/>
          </w:tcPr>
          <w:p w14:paraId="415F1B0A" w14:textId="415F7286" w:rsidR="00912AF9" w:rsidRPr="00400EED" w:rsidRDefault="00AC7CD0" w:rsidP="00400EED">
            <w:pPr>
              <w:pStyle w:val="TableParagraph"/>
              <w:spacing w:line="24" w:lineRule="atLeast"/>
              <w:ind w:right="161"/>
              <w:contextualSpacing/>
              <w:rPr>
                <w:rFonts w:ascii="Times New Roman" w:hAnsi="Times New Roman" w:cs="Times New Roman"/>
                <w:b/>
                <w:color w:val="17365D" w:themeColor="text2" w:themeShade="BF"/>
                <w:spacing w:val="-2"/>
              </w:rPr>
            </w:pPr>
            <w:proofErr w:type="spellStart"/>
            <w:r w:rsidRPr="00400EED">
              <w:rPr>
                <w:rFonts w:ascii="Times New Roman" w:hAnsi="Times New Roman" w:cs="Times New Roman"/>
                <w:b/>
                <w:color w:val="17365D" w:themeColor="text2" w:themeShade="BF"/>
                <w:spacing w:val="-2"/>
              </w:rPr>
              <w:t>Not</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achieved</w:t>
            </w:r>
            <w:proofErr w:type="spellEnd"/>
          </w:p>
        </w:tc>
      </w:tr>
      <w:tr w:rsidR="00912AF9" w:rsidRPr="001327FB" w14:paraId="048DC3FD" w14:textId="77777777" w:rsidTr="00AC7CD0">
        <w:trPr>
          <w:trHeight w:val="854"/>
        </w:trPr>
        <w:tc>
          <w:tcPr>
            <w:tcW w:w="6027" w:type="dxa"/>
          </w:tcPr>
          <w:p w14:paraId="4003FD2E" w14:textId="5AB55CE5" w:rsidR="00912AF9" w:rsidRPr="001327FB" w:rsidRDefault="00912AF9" w:rsidP="00B301A0">
            <w:pPr>
              <w:spacing w:line="24" w:lineRule="atLeast"/>
              <w:ind w:left="139"/>
              <w:contextualSpacing/>
              <w:rPr>
                <w:bCs/>
                <w:lang w:val="en-US"/>
              </w:rPr>
            </w:pPr>
            <w:r w:rsidRPr="001327FB">
              <w:rPr>
                <w:bCs/>
                <w:lang w:val="en-US"/>
              </w:rPr>
              <w:t>2. Design the distribution of benefits from national and/or international sources for the Reduction of Emissions from Deforestation and Forest Degradation (REDD+</w:t>
            </w:r>
            <w:proofErr w:type="gramStart"/>
            <w:r w:rsidRPr="001327FB">
              <w:rPr>
                <w:bCs/>
                <w:lang w:val="en-US"/>
              </w:rPr>
              <w:t>), and</w:t>
            </w:r>
            <w:proofErr w:type="gramEnd"/>
            <w:r w:rsidRPr="001327FB">
              <w:rPr>
                <w:bCs/>
                <w:lang w:val="en-US"/>
              </w:rPr>
              <w:t xml:space="preserve"> entrust the administration to PROFONANPE.</w:t>
            </w:r>
          </w:p>
          <w:p w14:paraId="7414B256" w14:textId="77777777" w:rsidR="00912AF9" w:rsidRPr="001327FB" w:rsidRDefault="00912AF9" w:rsidP="00B301A0">
            <w:pPr>
              <w:spacing w:line="24" w:lineRule="atLeast"/>
              <w:ind w:left="139"/>
              <w:contextualSpacing/>
              <w:rPr>
                <w:bCs/>
              </w:rPr>
            </w:pPr>
            <w:r w:rsidRPr="001327FB">
              <w:rPr>
                <w:bCs/>
                <w:lang w:val="en-US"/>
              </w:rPr>
              <w:t>Responsible:</w:t>
            </w:r>
            <w:r w:rsidRPr="001327FB">
              <w:rPr>
                <w:rFonts w:eastAsia="Calibri"/>
                <w:bCs/>
                <w:color w:val="1F3863"/>
                <w:spacing w:val="-2"/>
              </w:rPr>
              <w:t xml:space="preserve"> </w:t>
            </w:r>
            <w:r w:rsidRPr="00400EED">
              <w:rPr>
                <w:bCs/>
                <w:color w:val="17365D" w:themeColor="text2" w:themeShade="BF"/>
                <w:lang w:val="en-US"/>
              </w:rPr>
              <w:t>MINAM</w:t>
            </w:r>
          </w:p>
        </w:tc>
        <w:tc>
          <w:tcPr>
            <w:tcW w:w="2775" w:type="dxa"/>
          </w:tcPr>
          <w:p w14:paraId="590A8B45" w14:textId="4A324215" w:rsidR="00912AF9" w:rsidRPr="00400EED" w:rsidRDefault="00AC7CD0" w:rsidP="00400EED">
            <w:pPr>
              <w:pStyle w:val="TableParagraph"/>
              <w:spacing w:line="24" w:lineRule="atLeast"/>
              <w:ind w:right="161"/>
              <w:contextualSpacing/>
              <w:rPr>
                <w:rFonts w:ascii="Times New Roman" w:hAnsi="Times New Roman" w:cs="Times New Roman"/>
                <w:b/>
                <w:color w:val="17365D" w:themeColor="text2" w:themeShade="BF"/>
                <w:spacing w:val="-2"/>
              </w:rPr>
            </w:pPr>
            <w:proofErr w:type="spellStart"/>
            <w:r w:rsidRPr="00400EED">
              <w:rPr>
                <w:rFonts w:ascii="Times New Roman" w:hAnsi="Times New Roman" w:cs="Times New Roman"/>
                <w:b/>
                <w:color w:val="17365D" w:themeColor="text2" w:themeShade="BF"/>
                <w:spacing w:val="-2"/>
              </w:rPr>
              <w:t>Achieved</w:t>
            </w:r>
            <w:proofErr w:type="spellEnd"/>
          </w:p>
        </w:tc>
      </w:tr>
      <w:tr w:rsidR="00912AF9" w:rsidRPr="001327FB" w14:paraId="118A8498" w14:textId="77777777" w:rsidTr="00AC7CD0">
        <w:trPr>
          <w:trHeight w:val="1708"/>
        </w:trPr>
        <w:tc>
          <w:tcPr>
            <w:tcW w:w="6027" w:type="dxa"/>
          </w:tcPr>
          <w:p w14:paraId="6E7AE178" w14:textId="29B7E4D5" w:rsidR="00912AF9" w:rsidRPr="001327FB" w:rsidRDefault="00912AF9" w:rsidP="00B301A0">
            <w:pPr>
              <w:spacing w:line="24" w:lineRule="atLeast"/>
              <w:ind w:left="141"/>
              <w:contextualSpacing/>
              <w:rPr>
                <w:bCs/>
                <w:lang w:val="en-US"/>
              </w:rPr>
            </w:pPr>
            <w:r w:rsidRPr="001327FB">
              <w:rPr>
                <w:bCs/>
                <w:lang w:val="en-US"/>
              </w:rPr>
              <w:t>3.</w:t>
            </w:r>
            <w:r w:rsidR="00E2256E" w:rsidRPr="001327FB">
              <w:rPr>
                <w:bCs/>
                <w:lang w:val="en-US"/>
              </w:rPr>
              <w:t xml:space="preserve"> </w:t>
            </w:r>
            <w:r w:rsidRPr="001327FB">
              <w:rPr>
                <w:bCs/>
                <w:lang w:val="en-US"/>
              </w:rPr>
              <w:t>Propose mitigation and adaptation measures that implement the Nationally Determined Contributions to reduce greenhouse gas emissions by 40% and enhance resilience to the adverse effects of climate change.</w:t>
            </w:r>
          </w:p>
          <w:p w14:paraId="7B28B9FE" w14:textId="77777777" w:rsidR="00912AF9" w:rsidRPr="001327FB" w:rsidRDefault="00912AF9" w:rsidP="00B301A0">
            <w:pPr>
              <w:spacing w:line="24" w:lineRule="atLeast"/>
              <w:ind w:left="141"/>
              <w:contextualSpacing/>
              <w:rPr>
                <w:bCs/>
              </w:rPr>
            </w:pPr>
            <w:proofErr w:type="spellStart"/>
            <w:r w:rsidRPr="001327FB">
              <w:rPr>
                <w:bCs/>
              </w:rPr>
              <w:t>Responsible</w:t>
            </w:r>
            <w:proofErr w:type="spellEnd"/>
            <w:r w:rsidRPr="001327FB">
              <w:rPr>
                <w:bCs/>
              </w:rPr>
              <w:t>: High-</w:t>
            </w:r>
            <w:proofErr w:type="spellStart"/>
            <w:r w:rsidRPr="001327FB">
              <w:rPr>
                <w:bCs/>
              </w:rPr>
              <w:t>Level</w:t>
            </w:r>
            <w:proofErr w:type="spellEnd"/>
            <w:r w:rsidRPr="001327FB">
              <w:rPr>
                <w:bCs/>
              </w:rPr>
              <w:t xml:space="preserve"> </w:t>
            </w:r>
            <w:proofErr w:type="spellStart"/>
            <w:r w:rsidRPr="001327FB">
              <w:rPr>
                <w:bCs/>
              </w:rPr>
              <w:t>Commission</w:t>
            </w:r>
            <w:proofErr w:type="spellEnd"/>
          </w:p>
        </w:tc>
        <w:tc>
          <w:tcPr>
            <w:tcW w:w="2775" w:type="dxa"/>
          </w:tcPr>
          <w:p w14:paraId="59D9BF3E" w14:textId="182901B9" w:rsidR="00AC7CD0" w:rsidRPr="00400EED" w:rsidRDefault="00AC7CD0" w:rsidP="00400EED">
            <w:pPr>
              <w:pStyle w:val="TableParagraph"/>
              <w:spacing w:line="24" w:lineRule="atLeast"/>
              <w:ind w:right="161"/>
              <w:contextualSpacing/>
              <w:rPr>
                <w:rFonts w:ascii="Times New Roman" w:hAnsi="Times New Roman" w:cs="Times New Roman"/>
                <w:b/>
                <w:color w:val="17365D" w:themeColor="text2" w:themeShade="BF"/>
                <w:highlight w:val="yellow"/>
              </w:rPr>
            </w:pPr>
            <w:r w:rsidRPr="00400EED">
              <w:rPr>
                <w:rFonts w:ascii="Times New Roman" w:hAnsi="Times New Roman" w:cs="Times New Roman"/>
                <w:b/>
                <w:color w:val="17365D" w:themeColor="text2" w:themeShade="BF"/>
                <w:spacing w:val="-2"/>
                <w:lang w:val="en-US"/>
              </w:rPr>
              <w:t xml:space="preserve">Only 2 measures were incorporated: 1. reduction of nitrous oxide emissions in the nitric acid manufacturing industry, and 2. </w:t>
            </w:r>
            <w:proofErr w:type="spellStart"/>
            <w:r w:rsidRPr="00400EED">
              <w:rPr>
                <w:rFonts w:ascii="Times New Roman" w:hAnsi="Times New Roman" w:cs="Times New Roman"/>
                <w:b/>
                <w:color w:val="17365D" w:themeColor="text2" w:themeShade="BF"/>
                <w:spacing w:val="-2"/>
              </w:rPr>
              <w:t>Conservation</w:t>
            </w:r>
            <w:proofErr w:type="spellEnd"/>
            <w:r w:rsidRPr="00400EED">
              <w:rPr>
                <w:rFonts w:ascii="Times New Roman" w:hAnsi="Times New Roman" w:cs="Times New Roman"/>
                <w:b/>
                <w:color w:val="17365D" w:themeColor="text2" w:themeShade="BF"/>
                <w:spacing w:val="-2"/>
              </w:rPr>
              <w:t xml:space="preserve"> and </w:t>
            </w:r>
            <w:proofErr w:type="spellStart"/>
            <w:r w:rsidRPr="00400EED">
              <w:rPr>
                <w:rFonts w:ascii="Times New Roman" w:hAnsi="Times New Roman" w:cs="Times New Roman"/>
                <w:b/>
                <w:color w:val="17365D" w:themeColor="text2" w:themeShade="BF"/>
                <w:spacing w:val="-2"/>
              </w:rPr>
              <w:t>sustainable</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management</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of</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Amazonian</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peatlands</w:t>
            </w:r>
            <w:proofErr w:type="spellEnd"/>
            <w:r w:rsidRPr="00400EED">
              <w:rPr>
                <w:rFonts w:ascii="Times New Roman" w:hAnsi="Times New Roman" w:cs="Times New Roman"/>
                <w:b/>
                <w:color w:val="17365D" w:themeColor="text2" w:themeShade="BF"/>
                <w:spacing w:val="-2"/>
              </w:rPr>
              <w:t xml:space="preserve"> </w:t>
            </w:r>
          </w:p>
        </w:tc>
      </w:tr>
      <w:tr w:rsidR="00912AF9" w:rsidRPr="001327FB" w14:paraId="444EFCE1" w14:textId="77777777" w:rsidTr="00AC7CD0">
        <w:trPr>
          <w:trHeight w:val="976"/>
        </w:trPr>
        <w:tc>
          <w:tcPr>
            <w:tcW w:w="6027" w:type="dxa"/>
          </w:tcPr>
          <w:p w14:paraId="0BC41BF9" w14:textId="425A9FF9" w:rsidR="00912AF9" w:rsidRPr="001327FB" w:rsidRDefault="00912AF9" w:rsidP="00B301A0">
            <w:pPr>
              <w:pStyle w:val="TableParagraph"/>
              <w:spacing w:line="24" w:lineRule="atLeast"/>
              <w:ind w:right="95"/>
              <w:contextualSpacing/>
              <w:jc w:val="both"/>
              <w:rPr>
                <w:rFonts w:ascii="Times New Roman" w:hAnsi="Times New Roman" w:cs="Times New Roman"/>
                <w:bCs/>
                <w:lang w:val="en-US"/>
              </w:rPr>
            </w:pPr>
            <w:r w:rsidRPr="001327FB">
              <w:rPr>
                <w:rFonts w:ascii="Times New Roman" w:hAnsi="Times New Roman" w:cs="Times New Roman"/>
                <w:bCs/>
                <w:lang w:val="en-US"/>
              </w:rPr>
              <w:t>4.</w:t>
            </w:r>
            <w:r w:rsidR="00E2256E" w:rsidRPr="001327FB">
              <w:rPr>
                <w:rFonts w:ascii="Times New Roman" w:hAnsi="Times New Roman" w:cs="Times New Roman"/>
                <w:bCs/>
                <w:lang w:val="en-US"/>
              </w:rPr>
              <w:t xml:space="preserve"> </w:t>
            </w:r>
            <w:r w:rsidRPr="001327FB">
              <w:rPr>
                <w:rFonts w:ascii="Times New Roman" w:hAnsi="Times New Roman" w:cs="Times New Roman"/>
                <w:bCs/>
                <w:lang w:val="en-US"/>
              </w:rPr>
              <w:t xml:space="preserve">Update the Tentative Schedule of Nationally Determined Contributions in Health Adaptation with a territorial focus. </w:t>
            </w:r>
            <w:r w:rsidR="00E2256E" w:rsidRPr="001327FB">
              <w:rPr>
                <w:rFonts w:ascii="Times New Roman" w:hAnsi="Times New Roman" w:cs="Times New Roman"/>
                <w:bCs/>
                <w:lang w:val="en-US"/>
              </w:rPr>
              <w:t>Together with s</w:t>
            </w:r>
            <w:r w:rsidRPr="001327FB">
              <w:rPr>
                <w:rFonts w:ascii="Times New Roman" w:hAnsi="Times New Roman" w:cs="Times New Roman"/>
                <w:bCs/>
                <w:lang w:val="en-US"/>
              </w:rPr>
              <w:t>trengthen</w:t>
            </w:r>
            <w:r w:rsidR="00E2256E" w:rsidRPr="001327FB">
              <w:rPr>
                <w:rFonts w:ascii="Times New Roman" w:hAnsi="Times New Roman" w:cs="Times New Roman"/>
                <w:bCs/>
                <w:lang w:val="en-US"/>
              </w:rPr>
              <w:t>ing</w:t>
            </w:r>
            <w:r w:rsidRPr="001327FB">
              <w:rPr>
                <w:rFonts w:ascii="Times New Roman" w:hAnsi="Times New Roman" w:cs="Times New Roman"/>
                <w:bCs/>
                <w:lang w:val="en-US"/>
              </w:rPr>
              <w:t xml:space="preserve"> the competencies of the national health system's human resources for the implementation of said Contributions.</w:t>
            </w:r>
          </w:p>
          <w:p w14:paraId="7D71E690" w14:textId="77777777" w:rsidR="00912AF9" w:rsidRPr="001327FB" w:rsidRDefault="00912AF9" w:rsidP="00B301A0">
            <w:pPr>
              <w:pStyle w:val="TableParagraph"/>
              <w:spacing w:line="24" w:lineRule="atLeast"/>
              <w:contextualSpacing/>
              <w:jc w:val="both"/>
              <w:rPr>
                <w:rFonts w:ascii="Times New Roman" w:hAnsi="Times New Roman" w:cs="Times New Roman"/>
                <w:bCs/>
                <w:lang w:val="en-US"/>
              </w:rPr>
            </w:pPr>
            <w:r w:rsidRPr="001327FB">
              <w:rPr>
                <w:rFonts w:ascii="Times New Roman" w:hAnsi="Times New Roman" w:cs="Times New Roman"/>
                <w:bCs/>
                <w:lang w:val="en-US"/>
              </w:rPr>
              <w:t>Responsible: Ministry of Health (MINSA)</w:t>
            </w:r>
          </w:p>
        </w:tc>
        <w:tc>
          <w:tcPr>
            <w:tcW w:w="2775" w:type="dxa"/>
          </w:tcPr>
          <w:p w14:paraId="4B412C0F" w14:textId="77777777" w:rsidR="008E4831" w:rsidRPr="00400EED" w:rsidRDefault="008E4831" w:rsidP="00400EED">
            <w:pPr>
              <w:pStyle w:val="TableParagraph"/>
              <w:spacing w:line="24" w:lineRule="atLeast"/>
              <w:ind w:left="114" w:right="251"/>
              <w:contextualSpacing/>
              <w:rPr>
                <w:rFonts w:ascii="Times New Roman" w:hAnsi="Times New Roman" w:cs="Times New Roman"/>
                <w:b/>
                <w:color w:val="17365D" w:themeColor="text2" w:themeShade="BF"/>
                <w:spacing w:val="-2"/>
              </w:rPr>
            </w:pPr>
            <w:r w:rsidRPr="00400EED">
              <w:rPr>
                <w:rFonts w:ascii="Times New Roman" w:hAnsi="Times New Roman" w:cs="Times New Roman"/>
                <w:b/>
                <w:color w:val="17365D" w:themeColor="text2" w:themeShade="BF"/>
                <w:spacing w:val="-2"/>
              </w:rPr>
              <w:t xml:space="preserve">No response. No </w:t>
            </w:r>
            <w:proofErr w:type="spellStart"/>
            <w:r w:rsidRPr="00400EED">
              <w:rPr>
                <w:rFonts w:ascii="Times New Roman" w:hAnsi="Times New Roman" w:cs="Times New Roman"/>
                <w:b/>
                <w:color w:val="17365D" w:themeColor="text2" w:themeShade="BF"/>
                <w:spacing w:val="-2"/>
              </w:rPr>
              <w:t>information</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is</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provided</w:t>
            </w:r>
            <w:proofErr w:type="spellEnd"/>
            <w:r w:rsidRPr="00400EED">
              <w:rPr>
                <w:rFonts w:ascii="Times New Roman" w:hAnsi="Times New Roman" w:cs="Times New Roman"/>
                <w:b/>
                <w:color w:val="17365D" w:themeColor="text2" w:themeShade="BF"/>
                <w:spacing w:val="-2"/>
              </w:rPr>
              <w:t>.</w:t>
            </w:r>
          </w:p>
          <w:p w14:paraId="15A70A9E" w14:textId="2B6E8DC3" w:rsidR="00912AF9" w:rsidRPr="00400EED" w:rsidRDefault="00912AF9" w:rsidP="00400EED">
            <w:pPr>
              <w:pStyle w:val="TableParagraph"/>
              <w:tabs>
                <w:tab w:val="left" w:pos="587"/>
                <w:tab w:val="left" w:pos="1002"/>
                <w:tab w:val="left" w:pos="2078"/>
                <w:tab w:val="left" w:pos="2467"/>
              </w:tabs>
              <w:spacing w:line="24" w:lineRule="atLeast"/>
              <w:ind w:right="251"/>
              <w:contextualSpacing/>
              <w:rPr>
                <w:rFonts w:ascii="Times New Roman" w:hAnsi="Times New Roman" w:cs="Times New Roman"/>
                <w:b/>
                <w:color w:val="17365D" w:themeColor="text2" w:themeShade="BF"/>
              </w:rPr>
            </w:pPr>
          </w:p>
        </w:tc>
      </w:tr>
      <w:tr w:rsidR="00912AF9" w:rsidRPr="001327FB" w14:paraId="11C443C4" w14:textId="77777777" w:rsidTr="00AC7CD0">
        <w:trPr>
          <w:trHeight w:val="781"/>
        </w:trPr>
        <w:tc>
          <w:tcPr>
            <w:tcW w:w="6027" w:type="dxa"/>
          </w:tcPr>
          <w:p w14:paraId="3CBE39C1" w14:textId="53A415C4" w:rsidR="00912AF9" w:rsidRPr="001327FB" w:rsidRDefault="00912AF9" w:rsidP="00B301A0">
            <w:pPr>
              <w:pStyle w:val="TableParagraph"/>
              <w:spacing w:line="24" w:lineRule="atLeast"/>
              <w:ind w:right="93"/>
              <w:contextualSpacing/>
              <w:jc w:val="both"/>
              <w:rPr>
                <w:rFonts w:ascii="Times New Roman" w:hAnsi="Times New Roman" w:cs="Times New Roman"/>
                <w:bCs/>
                <w:lang w:val="en-US"/>
              </w:rPr>
            </w:pPr>
            <w:r w:rsidRPr="001327FB">
              <w:rPr>
                <w:rFonts w:ascii="Times New Roman" w:hAnsi="Times New Roman" w:cs="Times New Roman"/>
                <w:bCs/>
                <w:lang w:val="en-US"/>
              </w:rPr>
              <w:t>5</w:t>
            </w:r>
            <w:r w:rsidR="005347E7" w:rsidRPr="001327FB">
              <w:rPr>
                <w:rFonts w:ascii="Times New Roman" w:hAnsi="Times New Roman" w:cs="Times New Roman"/>
                <w:bCs/>
                <w:lang w:val="en-US"/>
              </w:rPr>
              <w:t xml:space="preserve">. </w:t>
            </w:r>
            <w:r w:rsidRPr="001327FB">
              <w:rPr>
                <w:rFonts w:ascii="Times New Roman" w:hAnsi="Times New Roman" w:cs="Times New Roman"/>
                <w:bCs/>
                <w:lang w:val="en-US"/>
              </w:rPr>
              <w:t xml:space="preserve">Approve guidelines for incorporating risk management in </w:t>
            </w:r>
            <w:r w:rsidR="005347E7" w:rsidRPr="001327FB">
              <w:rPr>
                <w:rFonts w:ascii="Times New Roman" w:hAnsi="Times New Roman" w:cs="Times New Roman"/>
                <w:bCs/>
                <w:lang w:val="en-US"/>
              </w:rPr>
              <w:t xml:space="preserve">investments related to </w:t>
            </w:r>
            <w:r w:rsidRPr="001327FB">
              <w:rPr>
                <w:rFonts w:ascii="Times New Roman" w:hAnsi="Times New Roman" w:cs="Times New Roman"/>
                <w:bCs/>
                <w:lang w:val="en-US"/>
              </w:rPr>
              <w:t>health sector</w:t>
            </w:r>
            <w:r w:rsidR="005347E7" w:rsidRPr="001327FB">
              <w:rPr>
                <w:rFonts w:ascii="Times New Roman" w:hAnsi="Times New Roman" w:cs="Times New Roman"/>
                <w:bCs/>
                <w:lang w:val="en-US"/>
              </w:rPr>
              <w:t xml:space="preserve"> establishments</w:t>
            </w:r>
            <w:r w:rsidRPr="001327FB">
              <w:rPr>
                <w:rFonts w:ascii="Times New Roman" w:hAnsi="Times New Roman" w:cs="Times New Roman"/>
                <w:bCs/>
                <w:lang w:val="en-US"/>
              </w:rPr>
              <w:t xml:space="preserve"> within the framework of the National Multi-Year Programming and Investment Management System, subject to the favorable opinion of the Ministry of Economy and Finance (MEF).</w:t>
            </w:r>
          </w:p>
          <w:p w14:paraId="68BA7A0D" w14:textId="77777777" w:rsidR="00912AF9" w:rsidRPr="001327FB" w:rsidRDefault="00912AF9" w:rsidP="00B301A0">
            <w:pPr>
              <w:pStyle w:val="TableParagraph"/>
              <w:spacing w:line="24" w:lineRule="atLeast"/>
              <w:contextualSpacing/>
              <w:jc w:val="both"/>
              <w:rPr>
                <w:rFonts w:ascii="Times New Roman" w:hAnsi="Times New Roman" w:cs="Times New Roman"/>
                <w:bCs/>
                <w:lang w:val="en-US"/>
              </w:rPr>
            </w:pPr>
            <w:r w:rsidRPr="001327FB">
              <w:rPr>
                <w:rFonts w:ascii="Times New Roman" w:hAnsi="Times New Roman" w:cs="Times New Roman"/>
                <w:bCs/>
                <w:lang w:val="en-US"/>
              </w:rPr>
              <w:t>Responsible: Ministry of Health (MINSA)</w:t>
            </w:r>
          </w:p>
        </w:tc>
        <w:tc>
          <w:tcPr>
            <w:tcW w:w="2775" w:type="dxa"/>
          </w:tcPr>
          <w:p w14:paraId="2F8C2002" w14:textId="77777777" w:rsidR="008E4831" w:rsidRPr="00400EED" w:rsidRDefault="008E4831" w:rsidP="00400EED">
            <w:pPr>
              <w:pStyle w:val="TableParagraph"/>
              <w:spacing w:line="24" w:lineRule="atLeast"/>
              <w:ind w:left="114" w:right="251"/>
              <w:contextualSpacing/>
              <w:rPr>
                <w:rFonts w:ascii="Times New Roman" w:hAnsi="Times New Roman" w:cs="Times New Roman"/>
                <w:b/>
                <w:color w:val="17365D" w:themeColor="text2" w:themeShade="BF"/>
                <w:spacing w:val="-2"/>
              </w:rPr>
            </w:pPr>
            <w:r w:rsidRPr="00400EED">
              <w:rPr>
                <w:rFonts w:ascii="Times New Roman" w:hAnsi="Times New Roman" w:cs="Times New Roman"/>
                <w:b/>
                <w:color w:val="17365D" w:themeColor="text2" w:themeShade="BF"/>
                <w:spacing w:val="-2"/>
              </w:rPr>
              <w:t xml:space="preserve">No response. No </w:t>
            </w:r>
            <w:proofErr w:type="spellStart"/>
            <w:r w:rsidRPr="00400EED">
              <w:rPr>
                <w:rFonts w:ascii="Times New Roman" w:hAnsi="Times New Roman" w:cs="Times New Roman"/>
                <w:b/>
                <w:color w:val="17365D" w:themeColor="text2" w:themeShade="BF"/>
                <w:spacing w:val="-2"/>
              </w:rPr>
              <w:t>information</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is</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provided</w:t>
            </w:r>
            <w:proofErr w:type="spellEnd"/>
            <w:r w:rsidRPr="00400EED">
              <w:rPr>
                <w:rFonts w:ascii="Times New Roman" w:hAnsi="Times New Roman" w:cs="Times New Roman"/>
                <w:b/>
                <w:color w:val="17365D" w:themeColor="text2" w:themeShade="BF"/>
                <w:spacing w:val="-2"/>
              </w:rPr>
              <w:t>.</w:t>
            </w:r>
          </w:p>
          <w:p w14:paraId="54E935DD" w14:textId="1A14EB1B" w:rsidR="00912AF9" w:rsidRPr="00400EED" w:rsidRDefault="00912AF9" w:rsidP="00400EED">
            <w:pPr>
              <w:pStyle w:val="TableParagraph"/>
              <w:tabs>
                <w:tab w:val="left" w:pos="587"/>
                <w:tab w:val="left" w:pos="1002"/>
                <w:tab w:val="left" w:pos="2076"/>
                <w:tab w:val="left" w:pos="2465"/>
              </w:tabs>
              <w:spacing w:line="24" w:lineRule="atLeast"/>
              <w:ind w:right="251"/>
              <w:contextualSpacing/>
              <w:rPr>
                <w:rFonts w:ascii="Times New Roman" w:hAnsi="Times New Roman" w:cs="Times New Roman"/>
                <w:b/>
                <w:color w:val="17365D" w:themeColor="text2" w:themeShade="BF"/>
              </w:rPr>
            </w:pPr>
          </w:p>
        </w:tc>
      </w:tr>
      <w:tr w:rsidR="00912AF9" w:rsidRPr="001327FB" w14:paraId="6A4D28D7" w14:textId="77777777" w:rsidTr="00AC7CD0">
        <w:trPr>
          <w:trHeight w:val="1051"/>
        </w:trPr>
        <w:tc>
          <w:tcPr>
            <w:tcW w:w="6027" w:type="dxa"/>
          </w:tcPr>
          <w:p w14:paraId="6557D604" w14:textId="45849A7B" w:rsidR="00912AF9" w:rsidRPr="001327FB" w:rsidRDefault="00912AF9" w:rsidP="00B301A0">
            <w:pPr>
              <w:pStyle w:val="TableParagraph"/>
              <w:spacing w:line="24" w:lineRule="atLeast"/>
              <w:ind w:right="96"/>
              <w:contextualSpacing/>
              <w:jc w:val="both"/>
              <w:rPr>
                <w:rFonts w:ascii="Times New Roman" w:hAnsi="Times New Roman" w:cs="Times New Roman"/>
                <w:bCs/>
                <w:lang w:val="en-US"/>
              </w:rPr>
            </w:pPr>
            <w:r w:rsidRPr="001327FB">
              <w:rPr>
                <w:rFonts w:ascii="Times New Roman" w:hAnsi="Times New Roman" w:cs="Times New Roman"/>
                <w:bCs/>
                <w:lang w:val="en-US"/>
              </w:rPr>
              <w:t>6.</w:t>
            </w:r>
            <w:r w:rsidR="005347E7" w:rsidRPr="001327FB">
              <w:rPr>
                <w:rFonts w:ascii="Times New Roman" w:hAnsi="Times New Roman" w:cs="Times New Roman"/>
                <w:bCs/>
                <w:lang w:val="en-US"/>
              </w:rPr>
              <w:t xml:space="preserve"> </w:t>
            </w:r>
            <w:r w:rsidRPr="001327FB">
              <w:rPr>
                <w:rFonts w:ascii="Times New Roman" w:hAnsi="Times New Roman" w:cs="Times New Roman"/>
                <w:bCs/>
                <w:lang w:val="en-US"/>
              </w:rPr>
              <w:t>Approve guidelines for</w:t>
            </w:r>
            <w:r w:rsidR="005347E7" w:rsidRPr="001327FB">
              <w:rPr>
                <w:rFonts w:ascii="Times New Roman" w:hAnsi="Times New Roman" w:cs="Times New Roman"/>
                <w:bCs/>
                <w:lang w:val="en-US"/>
              </w:rPr>
              <w:t xml:space="preserve"> the incorporation of</w:t>
            </w:r>
            <w:r w:rsidRPr="001327FB">
              <w:rPr>
                <w:rFonts w:ascii="Times New Roman" w:hAnsi="Times New Roman" w:cs="Times New Roman"/>
                <w:bCs/>
                <w:lang w:val="en-US"/>
              </w:rPr>
              <w:t xml:space="preserve"> risk management in </w:t>
            </w:r>
            <w:r w:rsidR="005347E7" w:rsidRPr="001327FB">
              <w:rPr>
                <w:rFonts w:ascii="Times New Roman" w:hAnsi="Times New Roman" w:cs="Times New Roman"/>
                <w:bCs/>
                <w:lang w:val="en-US"/>
              </w:rPr>
              <w:t>a</w:t>
            </w:r>
            <w:r w:rsidRPr="001327FB">
              <w:rPr>
                <w:rFonts w:ascii="Times New Roman" w:hAnsi="Times New Roman" w:cs="Times New Roman"/>
                <w:bCs/>
                <w:lang w:val="en-US"/>
              </w:rPr>
              <w:t xml:space="preserve"> context of climate change in investment projects for artisanal fishing ports within the framework of the National Multi-Year Programming and Investment Management System, subject to the favorable opinion of the Ministry of Economy and Finance.</w:t>
            </w:r>
          </w:p>
          <w:p w14:paraId="75BA4838" w14:textId="48591D15" w:rsidR="00912AF9" w:rsidRPr="00400EED" w:rsidRDefault="00912AF9" w:rsidP="00B301A0">
            <w:pPr>
              <w:spacing w:line="24" w:lineRule="atLeast"/>
              <w:ind w:left="139"/>
              <w:contextualSpacing/>
              <w:rPr>
                <w:b/>
                <w:color w:val="17365D" w:themeColor="text2" w:themeShade="BF"/>
                <w:lang w:val="en-US"/>
              </w:rPr>
            </w:pPr>
            <w:r w:rsidRPr="00400EED">
              <w:rPr>
                <w:b/>
                <w:color w:val="17365D" w:themeColor="text2" w:themeShade="BF"/>
                <w:lang w:val="en-US"/>
              </w:rPr>
              <w:t>Ministry of Production</w:t>
            </w:r>
          </w:p>
          <w:p w14:paraId="06717459" w14:textId="77777777" w:rsidR="00912AF9" w:rsidRPr="001327FB" w:rsidRDefault="00912AF9" w:rsidP="00B301A0">
            <w:pPr>
              <w:pStyle w:val="TableParagraph"/>
              <w:spacing w:line="24" w:lineRule="atLeast"/>
              <w:contextualSpacing/>
              <w:jc w:val="both"/>
              <w:rPr>
                <w:rFonts w:ascii="Times New Roman" w:hAnsi="Times New Roman" w:cs="Times New Roman"/>
                <w:bCs/>
              </w:rPr>
            </w:pPr>
          </w:p>
          <w:p w14:paraId="4989324E" w14:textId="77777777" w:rsidR="00912AF9" w:rsidRPr="001327FB" w:rsidRDefault="00912AF9" w:rsidP="00B301A0">
            <w:pPr>
              <w:pStyle w:val="TableParagraph"/>
              <w:spacing w:line="24" w:lineRule="atLeast"/>
              <w:contextualSpacing/>
              <w:jc w:val="both"/>
              <w:rPr>
                <w:rFonts w:ascii="Times New Roman" w:hAnsi="Times New Roman" w:cs="Times New Roman"/>
                <w:bCs/>
              </w:rPr>
            </w:pPr>
          </w:p>
        </w:tc>
        <w:tc>
          <w:tcPr>
            <w:tcW w:w="2775" w:type="dxa"/>
          </w:tcPr>
          <w:p w14:paraId="7375910B" w14:textId="77777777" w:rsidR="008E4831" w:rsidRPr="00400EED" w:rsidRDefault="008E4831" w:rsidP="00400EED">
            <w:pPr>
              <w:pStyle w:val="TableParagraph"/>
              <w:spacing w:line="24" w:lineRule="atLeast"/>
              <w:ind w:left="114" w:right="251"/>
              <w:contextualSpacing/>
              <w:rPr>
                <w:rFonts w:ascii="Times New Roman" w:hAnsi="Times New Roman" w:cs="Times New Roman"/>
                <w:b/>
                <w:color w:val="17365D" w:themeColor="text2" w:themeShade="BF"/>
                <w:spacing w:val="-2"/>
              </w:rPr>
            </w:pPr>
            <w:r w:rsidRPr="00400EED">
              <w:rPr>
                <w:rFonts w:ascii="Times New Roman" w:hAnsi="Times New Roman" w:cs="Times New Roman"/>
                <w:b/>
                <w:color w:val="17365D" w:themeColor="text2" w:themeShade="BF"/>
                <w:spacing w:val="-2"/>
              </w:rPr>
              <w:t xml:space="preserve">No response. No </w:t>
            </w:r>
            <w:proofErr w:type="spellStart"/>
            <w:r w:rsidRPr="00400EED">
              <w:rPr>
                <w:rFonts w:ascii="Times New Roman" w:hAnsi="Times New Roman" w:cs="Times New Roman"/>
                <w:b/>
                <w:color w:val="17365D" w:themeColor="text2" w:themeShade="BF"/>
                <w:spacing w:val="-2"/>
              </w:rPr>
              <w:t>information</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is</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provided</w:t>
            </w:r>
            <w:proofErr w:type="spellEnd"/>
            <w:r w:rsidRPr="00400EED">
              <w:rPr>
                <w:rFonts w:ascii="Times New Roman" w:hAnsi="Times New Roman" w:cs="Times New Roman"/>
                <w:b/>
                <w:color w:val="17365D" w:themeColor="text2" w:themeShade="BF"/>
                <w:spacing w:val="-2"/>
              </w:rPr>
              <w:t>.</w:t>
            </w:r>
          </w:p>
          <w:p w14:paraId="2F5BA81D" w14:textId="6DD3DA96" w:rsidR="00912AF9" w:rsidRPr="00400EED" w:rsidRDefault="00912AF9" w:rsidP="00400EED">
            <w:pPr>
              <w:pStyle w:val="TableParagraph"/>
              <w:tabs>
                <w:tab w:val="left" w:pos="587"/>
                <w:tab w:val="left" w:pos="1002"/>
                <w:tab w:val="left" w:pos="2076"/>
                <w:tab w:val="left" w:pos="2465"/>
              </w:tabs>
              <w:spacing w:line="24" w:lineRule="atLeast"/>
              <w:ind w:right="251"/>
              <w:contextualSpacing/>
              <w:rPr>
                <w:rFonts w:ascii="Times New Roman" w:hAnsi="Times New Roman" w:cs="Times New Roman"/>
                <w:b/>
                <w:color w:val="17365D" w:themeColor="text2" w:themeShade="BF"/>
              </w:rPr>
            </w:pPr>
          </w:p>
        </w:tc>
      </w:tr>
      <w:tr w:rsidR="00912AF9" w:rsidRPr="001327FB" w14:paraId="7C40EB41" w14:textId="77777777" w:rsidTr="00AC7CD0">
        <w:trPr>
          <w:trHeight w:val="1341"/>
        </w:trPr>
        <w:tc>
          <w:tcPr>
            <w:tcW w:w="6027" w:type="dxa"/>
          </w:tcPr>
          <w:p w14:paraId="72B99261" w14:textId="77777777" w:rsidR="00400EED" w:rsidRDefault="00912AF9" w:rsidP="00B301A0">
            <w:pPr>
              <w:spacing w:line="24" w:lineRule="atLeast"/>
              <w:ind w:left="139"/>
              <w:contextualSpacing/>
              <w:rPr>
                <w:bCs/>
                <w:lang w:val="en-US"/>
              </w:rPr>
            </w:pPr>
            <w:r w:rsidRPr="001327FB">
              <w:rPr>
                <w:bCs/>
                <w:lang w:val="en-US"/>
              </w:rPr>
              <w:t xml:space="preserve">7. Evaluate </w:t>
            </w:r>
            <w:r w:rsidR="005347E7" w:rsidRPr="001327FB">
              <w:rPr>
                <w:bCs/>
                <w:lang w:val="en-US"/>
              </w:rPr>
              <w:t xml:space="preserve">the </w:t>
            </w:r>
            <w:r w:rsidRPr="001327FB">
              <w:rPr>
                <w:bCs/>
                <w:lang w:val="en-US"/>
              </w:rPr>
              <w:t xml:space="preserve">appropriate instruments for </w:t>
            </w:r>
            <w:r w:rsidR="005347E7" w:rsidRPr="001327FB">
              <w:rPr>
                <w:bCs/>
                <w:lang w:val="en-US"/>
              </w:rPr>
              <w:t xml:space="preserve">the determination of </w:t>
            </w:r>
            <w:r w:rsidRPr="001327FB">
              <w:rPr>
                <w:bCs/>
                <w:lang w:val="en-US"/>
              </w:rPr>
              <w:t xml:space="preserve">carbon pricing </w:t>
            </w:r>
            <w:proofErr w:type="gramStart"/>
            <w:r w:rsidRPr="001327FB">
              <w:rPr>
                <w:bCs/>
                <w:lang w:val="en-US"/>
              </w:rPr>
              <w:t>and,</w:t>
            </w:r>
            <w:proofErr w:type="gramEnd"/>
            <w:r w:rsidRPr="001327FB">
              <w:rPr>
                <w:bCs/>
                <w:lang w:val="en-US"/>
              </w:rPr>
              <w:t xml:space="preserve"> based on this, identify the actions required for its progressive implementation according to national circumstances. </w:t>
            </w:r>
          </w:p>
          <w:p w14:paraId="71D377D5" w14:textId="0A5745CE" w:rsidR="00912AF9" w:rsidRPr="001327FB" w:rsidRDefault="00912AF9" w:rsidP="00B301A0">
            <w:pPr>
              <w:spacing w:line="24" w:lineRule="atLeast"/>
              <w:ind w:left="139"/>
              <w:contextualSpacing/>
              <w:rPr>
                <w:bCs/>
                <w:lang w:val="en-US"/>
              </w:rPr>
            </w:pPr>
            <w:r w:rsidRPr="00400EED">
              <w:rPr>
                <w:b/>
                <w:color w:val="17365D" w:themeColor="text2" w:themeShade="BF"/>
                <w:lang w:val="en-US"/>
              </w:rPr>
              <w:t>MEF</w:t>
            </w:r>
          </w:p>
        </w:tc>
        <w:tc>
          <w:tcPr>
            <w:tcW w:w="2775" w:type="dxa"/>
          </w:tcPr>
          <w:p w14:paraId="5D861783" w14:textId="2FDC36E1" w:rsidR="00912AF9" w:rsidRPr="00400EED" w:rsidRDefault="00AC7CD0" w:rsidP="00400EED">
            <w:pPr>
              <w:pStyle w:val="TableParagraph"/>
              <w:spacing w:line="24" w:lineRule="atLeast"/>
              <w:ind w:right="161"/>
              <w:contextualSpacing/>
              <w:rPr>
                <w:rFonts w:ascii="Times New Roman" w:hAnsi="Times New Roman" w:cs="Times New Roman"/>
                <w:b/>
                <w:color w:val="17365D" w:themeColor="text2" w:themeShade="BF"/>
                <w:lang w:val="en-US"/>
              </w:rPr>
            </w:pPr>
            <w:r w:rsidRPr="00400EED">
              <w:rPr>
                <w:rFonts w:ascii="Times New Roman" w:hAnsi="Times New Roman" w:cs="Times New Roman"/>
                <w:b/>
                <w:color w:val="17365D" w:themeColor="text2" w:themeShade="BF"/>
                <w:lang w:val="en-US"/>
              </w:rPr>
              <w:t>The IDB project that will develop the topic</w:t>
            </w:r>
            <w:r w:rsidR="00400EED" w:rsidRPr="00400EED">
              <w:rPr>
                <w:rFonts w:ascii="Times New Roman" w:hAnsi="Times New Roman" w:cs="Times New Roman"/>
                <w:b/>
                <w:color w:val="17365D" w:themeColor="text2" w:themeShade="BF"/>
                <w:lang w:val="en-US"/>
              </w:rPr>
              <w:t xml:space="preserve"> </w:t>
            </w:r>
            <w:r w:rsidRPr="00400EED">
              <w:rPr>
                <w:rFonts w:ascii="Times New Roman" w:hAnsi="Times New Roman" w:cs="Times New Roman"/>
                <w:b/>
                <w:color w:val="17365D" w:themeColor="text2" w:themeShade="BF"/>
                <w:lang w:val="en-US"/>
              </w:rPr>
              <w:t>is mentioned, no date for project completion is indicated</w:t>
            </w:r>
          </w:p>
        </w:tc>
      </w:tr>
      <w:tr w:rsidR="00912AF9" w:rsidRPr="001327FB" w14:paraId="341003EE" w14:textId="77777777" w:rsidTr="00AC7CD0">
        <w:trPr>
          <w:trHeight w:val="1050"/>
        </w:trPr>
        <w:tc>
          <w:tcPr>
            <w:tcW w:w="6027" w:type="dxa"/>
          </w:tcPr>
          <w:p w14:paraId="6480741E" w14:textId="64A4578B" w:rsidR="00912AF9" w:rsidRPr="001327FB" w:rsidRDefault="00912AF9" w:rsidP="00B301A0">
            <w:pPr>
              <w:spacing w:line="24" w:lineRule="atLeast"/>
              <w:ind w:left="139"/>
              <w:contextualSpacing/>
              <w:rPr>
                <w:bCs/>
                <w:lang w:val="en-US"/>
              </w:rPr>
            </w:pPr>
            <w:r w:rsidRPr="001327FB">
              <w:rPr>
                <w:bCs/>
                <w:lang w:val="en-US"/>
              </w:rPr>
              <w:t>8.</w:t>
            </w:r>
            <w:r w:rsidR="00B318CA" w:rsidRPr="001327FB">
              <w:rPr>
                <w:bCs/>
                <w:lang w:val="en-US"/>
              </w:rPr>
              <w:t xml:space="preserve"> Guarantee</w:t>
            </w:r>
            <w:r w:rsidRPr="001327FB">
              <w:rPr>
                <w:bCs/>
                <w:lang w:val="en-US"/>
              </w:rPr>
              <w:t xml:space="preserve"> the utilization of </w:t>
            </w:r>
            <w:r w:rsidR="00B318CA" w:rsidRPr="001327FB">
              <w:rPr>
                <w:bCs/>
                <w:lang w:val="en-US"/>
              </w:rPr>
              <w:t>non-c</w:t>
            </w:r>
            <w:r w:rsidRPr="001327FB">
              <w:rPr>
                <w:bCs/>
                <w:lang w:val="en-US"/>
              </w:rPr>
              <w:t>onventional renewable energy resources in the electricity generation matrix,</w:t>
            </w:r>
            <w:r w:rsidR="00B318CA" w:rsidRPr="001327FB">
              <w:rPr>
                <w:bCs/>
                <w:lang w:val="en-US"/>
              </w:rPr>
              <w:t xml:space="preserve"> </w:t>
            </w:r>
            <w:r w:rsidRPr="001327FB">
              <w:rPr>
                <w:bCs/>
                <w:lang w:val="en-US"/>
              </w:rPr>
              <w:t xml:space="preserve">progressively increasing new requirements with </w:t>
            </w:r>
            <w:r w:rsidR="00B318CA" w:rsidRPr="001327FB">
              <w:rPr>
                <w:bCs/>
                <w:lang w:val="en-US"/>
              </w:rPr>
              <w:t>non-</w:t>
            </w:r>
            <w:r w:rsidRPr="001327FB">
              <w:rPr>
                <w:bCs/>
                <w:lang w:val="en-US"/>
              </w:rPr>
              <w:t xml:space="preserve">conventional renewable energy, </w:t>
            </w:r>
            <w:r w:rsidR="00B318CA" w:rsidRPr="001327FB">
              <w:rPr>
                <w:bCs/>
                <w:lang w:val="en-US"/>
              </w:rPr>
              <w:t xml:space="preserve">in accordance with the supply and demand of the electricity market, </w:t>
            </w:r>
            <w:r w:rsidRPr="001327FB">
              <w:rPr>
                <w:bCs/>
                <w:lang w:val="en-US"/>
              </w:rPr>
              <w:t xml:space="preserve">with a projection to reach 20% </w:t>
            </w:r>
            <w:r w:rsidR="00B318CA" w:rsidRPr="001327FB">
              <w:rPr>
                <w:bCs/>
                <w:lang w:val="en-US"/>
              </w:rPr>
              <w:t xml:space="preserve">of its participation </w:t>
            </w:r>
            <w:r w:rsidRPr="001327FB">
              <w:rPr>
                <w:bCs/>
                <w:lang w:val="en-US"/>
              </w:rPr>
              <w:t>by 2030.</w:t>
            </w:r>
          </w:p>
          <w:p w14:paraId="2EF38116" w14:textId="77777777" w:rsidR="00912AF9" w:rsidRPr="001327FB" w:rsidRDefault="00912AF9" w:rsidP="00B301A0">
            <w:pPr>
              <w:spacing w:line="24" w:lineRule="atLeast"/>
              <w:ind w:left="139"/>
              <w:contextualSpacing/>
              <w:rPr>
                <w:bCs/>
              </w:rPr>
            </w:pPr>
            <w:r w:rsidRPr="00400EED">
              <w:rPr>
                <w:b/>
                <w:color w:val="17365D" w:themeColor="text2" w:themeShade="BF"/>
                <w:lang w:val="en-US"/>
              </w:rPr>
              <w:t>MINEM</w:t>
            </w:r>
          </w:p>
        </w:tc>
        <w:tc>
          <w:tcPr>
            <w:tcW w:w="2775" w:type="dxa"/>
          </w:tcPr>
          <w:p w14:paraId="19EEA131" w14:textId="77777777" w:rsidR="008E4831" w:rsidRPr="00400EED" w:rsidRDefault="008E4831" w:rsidP="00400EED">
            <w:pPr>
              <w:pStyle w:val="TableParagraph"/>
              <w:spacing w:line="24" w:lineRule="atLeast"/>
              <w:ind w:left="114" w:right="161"/>
              <w:contextualSpacing/>
              <w:rPr>
                <w:rFonts w:ascii="Times New Roman" w:hAnsi="Times New Roman" w:cs="Times New Roman"/>
                <w:b/>
                <w:color w:val="17365D" w:themeColor="text2" w:themeShade="BF"/>
                <w:spacing w:val="-2"/>
              </w:rPr>
            </w:pPr>
            <w:r w:rsidRPr="00400EED">
              <w:rPr>
                <w:rFonts w:ascii="Times New Roman" w:hAnsi="Times New Roman" w:cs="Times New Roman"/>
                <w:b/>
                <w:color w:val="17365D" w:themeColor="text2" w:themeShade="BF"/>
                <w:spacing w:val="-2"/>
              </w:rPr>
              <w:t xml:space="preserve">No response. No </w:t>
            </w:r>
            <w:proofErr w:type="spellStart"/>
            <w:r w:rsidRPr="00400EED">
              <w:rPr>
                <w:rFonts w:ascii="Times New Roman" w:hAnsi="Times New Roman" w:cs="Times New Roman"/>
                <w:b/>
                <w:color w:val="17365D" w:themeColor="text2" w:themeShade="BF"/>
                <w:spacing w:val="-2"/>
              </w:rPr>
              <w:t>information</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is</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provided</w:t>
            </w:r>
            <w:proofErr w:type="spellEnd"/>
            <w:r w:rsidRPr="00400EED">
              <w:rPr>
                <w:rFonts w:ascii="Times New Roman" w:hAnsi="Times New Roman" w:cs="Times New Roman"/>
                <w:b/>
                <w:color w:val="17365D" w:themeColor="text2" w:themeShade="BF"/>
                <w:spacing w:val="-2"/>
              </w:rPr>
              <w:t>.</w:t>
            </w:r>
          </w:p>
          <w:p w14:paraId="4EABE8D5" w14:textId="413E9BDF" w:rsidR="00912AF9" w:rsidRPr="00400EED" w:rsidRDefault="00912AF9" w:rsidP="00400EED">
            <w:pPr>
              <w:pStyle w:val="TableParagraph"/>
              <w:tabs>
                <w:tab w:val="left" w:pos="587"/>
                <w:tab w:val="left" w:pos="1002"/>
                <w:tab w:val="left" w:pos="2076"/>
                <w:tab w:val="left" w:pos="2465"/>
              </w:tabs>
              <w:spacing w:line="24" w:lineRule="atLeast"/>
              <w:ind w:right="161"/>
              <w:contextualSpacing/>
              <w:rPr>
                <w:rFonts w:ascii="Times New Roman" w:hAnsi="Times New Roman" w:cs="Times New Roman"/>
                <w:b/>
                <w:color w:val="17365D" w:themeColor="text2" w:themeShade="BF"/>
              </w:rPr>
            </w:pPr>
          </w:p>
        </w:tc>
      </w:tr>
      <w:tr w:rsidR="00912AF9" w:rsidRPr="001327FB" w14:paraId="7C74E972" w14:textId="77777777" w:rsidTr="00AC7CD0">
        <w:trPr>
          <w:trHeight w:val="537"/>
        </w:trPr>
        <w:tc>
          <w:tcPr>
            <w:tcW w:w="6027" w:type="dxa"/>
          </w:tcPr>
          <w:p w14:paraId="1ADDFB67" w14:textId="7744C2A5" w:rsidR="00912AF9" w:rsidRPr="001327FB" w:rsidRDefault="00912AF9" w:rsidP="00B301A0">
            <w:pPr>
              <w:spacing w:line="24" w:lineRule="atLeast"/>
              <w:ind w:left="139"/>
              <w:contextualSpacing/>
              <w:rPr>
                <w:bCs/>
                <w:lang w:val="en-US"/>
              </w:rPr>
            </w:pPr>
            <w:r w:rsidRPr="001327FB">
              <w:rPr>
                <w:bCs/>
                <w:lang w:val="en-US"/>
              </w:rPr>
              <w:t>9.</w:t>
            </w:r>
            <w:r w:rsidR="004B546E" w:rsidRPr="001327FB">
              <w:rPr>
                <w:bCs/>
                <w:lang w:val="en-US"/>
              </w:rPr>
              <w:t xml:space="preserve"> </w:t>
            </w:r>
            <w:r w:rsidRPr="001327FB">
              <w:rPr>
                <w:bCs/>
                <w:lang w:val="en-US"/>
              </w:rPr>
              <w:t>Promote programs and policies on the efficient use of energy in the public, productive, service, residential, and transportation sectors</w:t>
            </w:r>
            <w:r w:rsidR="004B546E" w:rsidRPr="001327FB">
              <w:rPr>
                <w:bCs/>
                <w:lang w:val="en-US"/>
              </w:rPr>
              <w:t xml:space="preserve">. </w:t>
            </w:r>
            <w:r w:rsidRPr="00400EED">
              <w:rPr>
                <w:b/>
                <w:color w:val="17365D" w:themeColor="text2" w:themeShade="BF"/>
                <w:lang w:val="en-US"/>
              </w:rPr>
              <w:t>MINEM</w:t>
            </w:r>
          </w:p>
        </w:tc>
        <w:tc>
          <w:tcPr>
            <w:tcW w:w="2775" w:type="dxa"/>
          </w:tcPr>
          <w:p w14:paraId="63D84FA9" w14:textId="4AE9AD50" w:rsidR="00912AF9" w:rsidRPr="00400EED" w:rsidRDefault="008E4831" w:rsidP="00400EED">
            <w:pPr>
              <w:pStyle w:val="TableParagraph"/>
              <w:spacing w:line="24" w:lineRule="atLeast"/>
              <w:ind w:left="114" w:right="161"/>
              <w:contextualSpacing/>
              <w:rPr>
                <w:rFonts w:ascii="Times New Roman" w:hAnsi="Times New Roman" w:cs="Times New Roman"/>
                <w:b/>
                <w:color w:val="17365D" w:themeColor="text2" w:themeShade="BF"/>
              </w:rPr>
            </w:pPr>
            <w:r w:rsidRPr="00400EED">
              <w:rPr>
                <w:rFonts w:ascii="Times New Roman" w:hAnsi="Times New Roman" w:cs="Times New Roman"/>
                <w:b/>
                <w:color w:val="17365D" w:themeColor="text2" w:themeShade="BF"/>
                <w:spacing w:val="-2"/>
              </w:rPr>
              <w:t xml:space="preserve">No response. No </w:t>
            </w:r>
            <w:proofErr w:type="spellStart"/>
            <w:r w:rsidRPr="00400EED">
              <w:rPr>
                <w:rFonts w:ascii="Times New Roman" w:hAnsi="Times New Roman" w:cs="Times New Roman"/>
                <w:b/>
                <w:color w:val="17365D" w:themeColor="text2" w:themeShade="BF"/>
                <w:spacing w:val="-2"/>
              </w:rPr>
              <w:t>information</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is</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provided</w:t>
            </w:r>
            <w:proofErr w:type="spellEnd"/>
            <w:r w:rsidRPr="00400EED">
              <w:rPr>
                <w:rFonts w:ascii="Times New Roman" w:hAnsi="Times New Roman" w:cs="Times New Roman"/>
                <w:b/>
                <w:color w:val="17365D" w:themeColor="text2" w:themeShade="BF"/>
                <w:spacing w:val="-2"/>
              </w:rPr>
              <w:t>.</w:t>
            </w:r>
          </w:p>
        </w:tc>
      </w:tr>
      <w:tr w:rsidR="00912AF9" w:rsidRPr="001327FB" w14:paraId="5B72123F" w14:textId="77777777" w:rsidTr="00AC7CD0">
        <w:trPr>
          <w:trHeight w:val="537"/>
        </w:trPr>
        <w:tc>
          <w:tcPr>
            <w:tcW w:w="6027" w:type="dxa"/>
          </w:tcPr>
          <w:p w14:paraId="4BBDC89C" w14:textId="2EB9A86D" w:rsidR="00912AF9" w:rsidRPr="001327FB" w:rsidRDefault="00912AF9" w:rsidP="00B301A0">
            <w:pPr>
              <w:spacing w:line="24" w:lineRule="atLeast"/>
              <w:ind w:left="139"/>
              <w:contextualSpacing/>
              <w:rPr>
                <w:bCs/>
                <w:lang w:val="en-US"/>
              </w:rPr>
            </w:pPr>
            <w:r w:rsidRPr="001327FB">
              <w:rPr>
                <w:bCs/>
                <w:lang w:val="en-US"/>
              </w:rPr>
              <w:t>10</w:t>
            </w:r>
            <w:r w:rsidR="004B546E" w:rsidRPr="001327FB">
              <w:rPr>
                <w:bCs/>
                <w:lang w:val="en-US"/>
              </w:rPr>
              <w:t xml:space="preserve">. </w:t>
            </w:r>
            <w:r w:rsidRPr="001327FB">
              <w:rPr>
                <w:bCs/>
                <w:lang w:val="en-US"/>
              </w:rPr>
              <w:t>Design promotion programs for the development of technologies, use, and production of green hydrogen.</w:t>
            </w:r>
            <w:r w:rsidR="004B546E" w:rsidRPr="001327FB">
              <w:rPr>
                <w:bCs/>
                <w:lang w:val="en-US"/>
              </w:rPr>
              <w:t xml:space="preserve"> </w:t>
            </w:r>
            <w:r w:rsidR="004B546E" w:rsidRPr="00400EED">
              <w:rPr>
                <w:b/>
                <w:color w:val="17365D" w:themeColor="text2" w:themeShade="BF"/>
                <w:lang w:val="en-US"/>
              </w:rPr>
              <w:t>MINEM</w:t>
            </w:r>
          </w:p>
        </w:tc>
        <w:tc>
          <w:tcPr>
            <w:tcW w:w="2775" w:type="dxa"/>
          </w:tcPr>
          <w:p w14:paraId="2DE6275A" w14:textId="77777777" w:rsidR="008E4831" w:rsidRPr="00400EED" w:rsidRDefault="008E4831" w:rsidP="00400EED">
            <w:pPr>
              <w:pStyle w:val="TableParagraph"/>
              <w:spacing w:line="24" w:lineRule="atLeast"/>
              <w:ind w:left="114" w:right="161"/>
              <w:contextualSpacing/>
              <w:rPr>
                <w:rFonts w:ascii="Times New Roman" w:hAnsi="Times New Roman" w:cs="Times New Roman"/>
                <w:b/>
                <w:color w:val="17365D" w:themeColor="text2" w:themeShade="BF"/>
                <w:spacing w:val="-2"/>
              </w:rPr>
            </w:pPr>
            <w:r w:rsidRPr="00400EED">
              <w:rPr>
                <w:rFonts w:ascii="Times New Roman" w:hAnsi="Times New Roman" w:cs="Times New Roman"/>
                <w:b/>
                <w:color w:val="17365D" w:themeColor="text2" w:themeShade="BF"/>
                <w:spacing w:val="-2"/>
              </w:rPr>
              <w:t xml:space="preserve">No response. No </w:t>
            </w:r>
            <w:proofErr w:type="spellStart"/>
            <w:r w:rsidRPr="00400EED">
              <w:rPr>
                <w:rFonts w:ascii="Times New Roman" w:hAnsi="Times New Roman" w:cs="Times New Roman"/>
                <w:b/>
                <w:color w:val="17365D" w:themeColor="text2" w:themeShade="BF"/>
                <w:spacing w:val="-2"/>
              </w:rPr>
              <w:t>information</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is</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provided</w:t>
            </w:r>
            <w:proofErr w:type="spellEnd"/>
            <w:r w:rsidRPr="00400EED">
              <w:rPr>
                <w:rFonts w:ascii="Times New Roman" w:hAnsi="Times New Roman" w:cs="Times New Roman"/>
                <w:b/>
                <w:color w:val="17365D" w:themeColor="text2" w:themeShade="BF"/>
                <w:spacing w:val="-2"/>
              </w:rPr>
              <w:t>.</w:t>
            </w:r>
          </w:p>
          <w:p w14:paraId="250567F6" w14:textId="629CA155" w:rsidR="00912AF9" w:rsidRPr="00400EED" w:rsidRDefault="00912AF9" w:rsidP="00400EED">
            <w:pPr>
              <w:pStyle w:val="TableParagraph"/>
              <w:spacing w:line="24" w:lineRule="atLeast"/>
              <w:ind w:right="161"/>
              <w:contextualSpacing/>
              <w:rPr>
                <w:rFonts w:ascii="Times New Roman" w:hAnsi="Times New Roman" w:cs="Times New Roman"/>
                <w:b/>
                <w:color w:val="17365D" w:themeColor="text2" w:themeShade="BF"/>
              </w:rPr>
            </w:pPr>
          </w:p>
        </w:tc>
      </w:tr>
      <w:tr w:rsidR="00912AF9" w:rsidRPr="001327FB" w14:paraId="4F14E100" w14:textId="77777777" w:rsidTr="00AC7CD0">
        <w:trPr>
          <w:trHeight w:val="659"/>
        </w:trPr>
        <w:tc>
          <w:tcPr>
            <w:tcW w:w="6027" w:type="dxa"/>
          </w:tcPr>
          <w:p w14:paraId="39519372" w14:textId="60C629CB" w:rsidR="00912AF9" w:rsidRPr="001327FB" w:rsidRDefault="00912AF9" w:rsidP="00B301A0">
            <w:pPr>
              <w:spacing w:line="24" w:lineRule="atLeast"/>
              <w:ind w:left="139"/>
              <w:contextualSpacing/>
              <w:rPr>
                <w:bCs/>
                <w:lang w:val="en-US"/>
              </w:rPr>
            </w:pPr>
            <w:r w:rsidRPr="001327FB">
              <w:rPr>
                <w:bCs/>
                <w:lang w:val="en-US"/>
              </w:rPr>
              <w:t xml:space="preserve">11. Implement programs to </w:t>
            </w:r>
            <w:r w:rsidR="004B546E" w:rsidRPr="001327FB">
              <w:rPr>
                <w:bCs/>
                <w:lang w:val="en-US"/>
              </w:rPr>
              <w:t xml:space="preserve">change </w:t>
            </w:r>
            <w:r w:rsidRPr="001327FB">
              <w:rPr>
                <w:bCs/>
                <w:lang w:val="en-US"/>
              </w:rPr>
              <w:t xml:space="preserve">the use of </w:t>
            </w:r>
            <w:r w:rsidR="004B546E" w:rsidRPr="001327FB">
              <w:rPr>
                <w:bCs/>
                <w:lang w:val="en-US"/>
              </w:rPr>
              <w:t>fire</w:t>
            </w:r>
            <w:r w:rsidRPr="001327FB">
              <w:rPr>
                <w:bCs/>
                <w:lang w:val="en-US"/>
              </w:rPr>
              <w:t>wood, dung, coal, among other polluting fuels, to other clean energy sources for domestic use.</w:t>
            </w:r>
            <w:r w:rsidR="004B546E" w:rsidRPr="001327FB">
              <w:rPr>
                <w:bCs/>
                <w:lang w:val="en-US"/>
              </w:rPr>
              <w:t xml:space="preserve"> </w:t>
            </w:r>
            <w:r w:rsidR="004B546E" w:rsidRPr="00400EED">
              <w:rPr>
                <w:b/>
                <w:color w:val="17365D" w:themeColor="text2" w:themeShade="BF"/>
                <w:lang w:val="en-US"/>
              </w:rPr>
              <w:t>MINEM</w:t>
            </w:r>
          </w:p>
        </w:tc>
        <w:tc>
          <w:tcPr>
            <w:tcW w:w="2775" w:type="dxa"/>
          </w:tcPr>
          <w:p w14:paraId="34801B39" w14:textId="77777777" w:rsidR="008E4831" w:rsidRPr="00400EED" w:rsidRDefault="008E4831" w:rsidP="00400EED">
            <w:pPr>
              <w:pStyle w:val="TableParagraph"/>
              <w:spacing w:line="24" w:lineRule="atLeast"/>
              <w:ind w:left="114" w:right="161"/>
              <w:contextualSpacing/>
              <w:rPr>
                <w:rFonts w:ascii="Times New Roman" w:hAnsi="Times New Roman" w:cs="Times New Roman"/>
                <w:b/>
                <w:color w:val="17365D" w:themeColor="text2" w:themeShade="BF"/>
                <w:spacing w:val="-2"/>
              </w:rPr>
            </w:pPr>
            <w:r w:rsidRPr="00400EED">
              <w:rPr>
                <w:rFonts w:ascii="Times New Roman" w:hAnsi="Times New Roman" w:cs="Times New Roman"/>
                <w:b/>
                <w:color w:val="17365D" w:themeColor="text2" w:themeShade="BF"/>
                <w:spacing w:val="-2"/>
              </w:rPr>
              <w:t xml:space="preserve">No response. No </w:t>
            </w:r>
            <w:proofErr w:type="spellStart"/>
            <w:r w:rsidRPr="00400EED">
              <w:rPr>
                <w:rFonts w:ascii="Times New Roman" w:hAnsi="Times New Roman" w:cs="Times New Roman"/>
                <w:b/>
                <w:color w:val="17365D" w:themeColor="text2" w:themeShade="BF"/>
                <w:spacing w:val="-2"/>
              </w:rPr>
              <w:t>information</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is</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provided</w:t>
            </w:r>
            <w:proofErr w:type="spellEnd"/>
            <w:r w:rsidRPr="00400EED">
              <w:rPr>
                <w:rFonts w:ascii="Times New Roman" w:hAnsi="Times New Roman" w:cs="Times New Roman"/>
                <w:b/>
                <w:color w:val="17365D" w:themeColor="text2" w:themeShade="BF"/>
                <w:spacing w:val="-2"/>
              </w:rPr>
              <w:t>.</w:t>
            </w:r>
          </w:p>
          <w:p w14:paraId="09925D60" w14:textId="5B966A7D" w:rsidR="00912AF9" w:rsidRPr="00400EED" w:rsidRDefault="00912AF9" w:rsidP="00400EED">
            <w:pPr>
              <w:pStyle w:val="TableParagraph"/>
              <w:tabs>
                <w:tab w:val="left" w:pos="587"/>
                <w:tab w:val="left" w:pos="1002"/>
                <w:tab w:val="left" w:pos="2076"/>
                <w:tab w:val="left" w:pos="2465"/>
              </w:tabs>
              <w:spacing w:line="24" w:lineRule="atLeast"/>
              <w:ind w:right="161"/>
              <w:contextualSpacing/>
              <w:rPr>
                <w:rFonts w:ascii="Times New Roman" w:hAnsi="Times New Roman" w:cs="Times New Roman"/>
                <w:b/>
                <w:color w:val="17365D" w:themeColor="text2" w:themeShade="BF"/>
              </w:rPr>
            </w:pPr>
          </w:p>
        </w:tc>
      </w:tr>
      <w:tr w:rsidR="00912AF9" w:rsidRPr="001327FB" w14:paraId="588CF977" w14:textId="77777777" w:rsidTr="00AC7CD0">
        <w:trPr>
          <w:trHeight w:val="1245"/>
        </w:trPr>
        <w:tc>
          <w:tcPr>
            <w:tcW w:w="6027" w:type="dxa"/>
          </w:tcPr>
          <w:p w14:paraId="47D0CCE5" w14:textId="5EF286AA" w:rsidR="00912AF9" w:rsidRPr="001327FB" w:rsidRDefault="00912AF9" w:rsidP="00B301A0">
            <w:pPr>
              <w:spacing w:line="24" w:lineRule="atLeast"/>
              <w:ind w:left="139"/>
              <w:contextualSpacing/>
              <w:rPr>
                <w:bCs/>
                <w:lang w:val="en-US"/>
              </w:rPr>
            </w:pPr>
            <w:r w:rsidRPr="001327FB">
              <w:rPr>
                <w:bCs/>
                <w:lang w:val="en-US"/>
              </w:rPr>
              <w:t>12.</w:t>
            </w:r>
            <w:r w:rsidR="00226FD2" w:rsidRPr="001327FB">
              <w:rPr>
                <w:bCs/>
                <w:lang w:val="en-US"/>
              </w:rPr>
              <w:t xml:space="preserve"> </w:t>
            </w:r>
            <w:r w:rsidRPr="001327FB">
              <w:rPr>
                <w:bCs/>
                <w:lang w:val="en-US"/>
              </w:rPr>
              <w:t xml:space="preserve">Propose, within the scope of the "Multisectoral Commission for the Reform of the Electricity Subsector," with the participation of the Ministry of the Environment, the regulatory framework for increasing the utilization of </w:t>
            </w:r>
            <w:r w:rsidR="00226FD2" w:rsidRPr="001327FB">
              <w:rPr>
                <w:bCs/>
                <w:lang w:val="en-US"/>
              </w:rPr>
              <w:t>non-</w:t>
            </w:r>
            <w:r w:rsidRPr="001327FB">
              <w:rPr>
                <w:bCs/>
                <w:lang w:val="en-US"/>
              </w:rPr>
              <w:t>conventional renewable energy resources in the electricity generation matrix, under competitive and efficient conditions, as well as other measures promoting the use of renewable energies.</w:t>
            </w:r>
            <w:r w:rsidR="00226FD2" w:rsidRPr="001327FB">
              <w:rPr>
                <w:bCs/>
                <w:lang w:val="en-US"/>
              </w:rPr>
              <w:t xml:space="preserve"> </w:t>
            </w:r>
            <w:proofErr w:type="spellStart"/>
            <w:r w:rsidR="00226FD2" w:rsidRPr="00400EED">
              <w:rPr>
                <w:b/>
                <w:color w:val="17365D" w:themeColor="text2" w:themeShade="BF"/>
                <w:lang w:val="en-US"/>
              </w:rPr>
              <w:t>Minem</w:t>
            </w:r>
            <w:proofErr w:type="spellEnd"/>
          </w:p>
          <w:p w14:paraId="30513F2A" w14:textId="77777777" w:rsidR="00912AF9" w:rsidRPr="001327FB" w:rsidRDefault="00912AF9" w:rsidP="00B301A0">
            <w:pPr>
              <w:spacing w:line="24" w:lineRule="atLeast"/>
              <w:ind w:left="139"/>
              <w:contextualSpacing/>
              <w:rPr>
                <w:bCs/>
                <w:lang w:val="en-US"/>
              </w:rPr>
            </w:pPr>
          </w:p>
          <w:p w14:paraId="37F0FD28" w14:textId="77777777" w:rsidR="00912AF9" w:rsidRPr="001327FB" w:rsidRDefault="00912AF9" w:rsidP="00B301A0">
            <w:pPr>
              <w:spacing w:line="24" w:lineRule="atLeast"/>
              <w:ind w:left="139"/>
              <w:contextualSpacing/>
              <w:rPr>
                <w:bCs/>
                <w:lang w:val="en-US"/>
              </w:rPr>
            </w:pPr>
          </w:p>
        </w:tc>
        <w:tc>
          <w:tcPr>
            <w:tcW w:w="2775" w:type="dxa"/>
          </w:tcPr>
          <w:p w14:paraId="7368EEC9" w14:textId="77777777" w:rsidR="008E4831" w:rsidRPr="00400EED" w:rsidRDefault="008E4831" w:rsidP="00400EED">
            <w:pPr>
              <w:pStyle w:val="TableParagraph"/>
              <w:spacing w:line="24" w:lineRule="atLeast"/>
              <w:ind w:left="114" w:right="161"/>
              <w:contextualSpacing/>
              <w:rPr>
                <w:rFonts w:ascii="Times New Roman" w:hAnsi="Times New Roman" w:cs="Times New Roman"/>
                <w:b/>
                <w:color w:val="17365D" w:themeColor="text2" w:themeShade="BF"/>
                <w:spacing w:val="-2"/>
              </w:rPr>
            </w:pPr>
            <w:r w:rsidRPr="00400EED">
              <w:rPr>
                <w:rFonts w:ascii="Times New Roman" w:hAnsi="Times New Roman" w:cs="Times New Roman"/>
                <w:b/>
                <w:color w:val="17365D" w:themeColor="text2" w:themeShade="BF"/>
                <w:spacing w:val="-2"/>
              </w:rPr>
              <w:t xml:space="preserve">No response. No </w:t>
            </w:r>
            <w:proofErr w:type="spellStart"/>
            <w:r w:rsidRPr="00400EED">
              <w:rPr>
                <w:rFonts w:ascii="Times New Roman" w:hAnsi="Times New Roman" w:cs="Times New Roman"/>
                <w:b/>
                <w:color w:val="17365D" w:themeColor="text2" w:themeShade="BF"/>
                <w:spacing w:val="-2"/>
              </w:rPr>
              <w:t>information</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is</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provided</w:t>
            </w:r>
            <w:proofErr w:type="spellEnd"/>
            <w:r w:rsidRPr="00400EED">
              <w:rPr>
                <w:rFonts w:ascii="Times New Roman" w:hAnsi="Times New Roman" w:cs="Times New Roman"/>
                <w:b/>
                <w:color w:val="17365D" w:themeColor="text2" w:themeShade="BF"/>
                <w:spacing w:val="-2"/>
              </w:rPr>
              <w:t>.</w:t>
            </w:r>
          </w:p>
          <w:p w14:paraId="332CCBA3" w14:textId="1C43E305" w:rsidR="00912AF9" w:rsidRPr="00400EED" w:rsidRDefault="00912AF9" w:rsidP="00400EED">
            <w:pPr>
              <w:pStyle w:val="TableParagraph"/>
              <w:tabs>
                <w:tab w:val="left" w:pos="587"/>
                <w:tab w:val="left" w:pos="1002"/>
                <w:tab w:val="left" w:pos="2076"/>
                <w:tab w:val="left" w:pos="2465"/>
              </w:tabs>
              <w:spacing w:line="24" w:lineRule="atLeast"/>
              <w:ind w:right="161"/>
              <w:contextualSpacing/>
              <w:rPr>
                <w:rFonts w:ascii="Times New Roman" w:hAnsi="Times New Roman" w:cs="Times New Roman"/>
                <w:b/>
                <w:color w:val="17365D" w:themeColor="text2" w:themeShade="BF"/>
              </w:rPr>
            </w:pPr>
          </w:p>
        </w:tc>
      </w:tr>
      <w:tr w:rsidR="00912AF9" w:rsidRPr="001327FB" w14:paraId="10C4EFB0" w14:textId="77777777" w:rsidTr="00AC7CD0">
        <w:trPr>
          <w:trHeight w:val="1245"/>
        </w:trPr>
        <w:tc>
          <w:tcPr>
            <w:tcW w:w="6027" w:type="dxa"/>
          </w:tcPr>
          <w:p w14:paraId="391EA7CF" w14:textId="1B249D8F" w:rsidR="00912AF9" w:rsidRPr="001327FB" w:rsidRDefault="00912AF9" w:rsidP="00B301A0">
            <w:pPr>
              <w:spacing w:line="24" w:lineRule="atLeast"/>
              <w:ind w:left="139"/>
              <w:contextualSpacing/>
              <w:rPr>
                <w:bCs/>
                <w:lang w:val="en-US"/>
              </w:rPr>
            </w:pPr>
            <w:r w:rsidRPr="001327FB">
              <w:rPr>
                <w:bCs/>
                <w:lang w:val="en-US"/>
              </w:rPr>
              <w:t>13.</w:t>
            </w:r>
            <w:r w:rsidR="00226FD2" w:rsidRPr="001327FB">
              <w:rPr>
                <w:bCs/>
                <w:lang w:val="en-US"/>
              </w:rPr>
              <w:t xml:space="preserve"> </w:t>
            </w:r>
            <w:r w:rsidRPr="001327FB">
              <w:rPr>
                <w:bCs/>
                <w:lang w:val="en-US"/>
              </w:rPr>
              <w:t>Title native communities and, in coordination with the Presidency of the Council of Ministers, through the Secretariat of Government and Digital Transformation, promote the use of georeferencing, interoperability, open data, certificates and digital signatures, creation of digital services, and strengthening of regional governments in the subject, in accordance with the current legal framework for government, trust, and digital transformation</w:t>
            </w:r>
            <w:r w:rsidR="00226FD2" w:rsidRPr="001327FB">
              <w:rPr>
                <w:bCs/>
                <w:lang w:val="en-US"/>
              </w:rPr>
              <w:t xml:space="preserve">. </w:t>
            </w:r>
            <w:r w:rsidRPr="00400EED">
              <w:rPr>
                <w:b/>
                <w:color w:val="17365D" w:themeColor="text2" w:themeShade="BF"/>
                <w:lang w:val="en-US"/>
              </w:rPr>
              <w:t>MIDAGRI</w:t>
            </w:r>
          </w:p>
        </w:tc>
        <w:tc>
          <w:tcPr>
            <w:tcW w:w="2775" w:type="dxa"/>
          </w:tcPr>
          <w:p w14:paraId="6E8A9A3A" w14:textId="77777777" w:rsidR="008E4831" w:rsidRPr="00400EED" w:rsidRDefault="008E4831" w:rsidP="00400EED">
            <w:pPr>
              <w:pStyle w:val="TableParagraph"/>
              <w:spacing w:line="24" w:lineRule="atLeast"/>
              <w:ind w:left="114" w:right="161"/>
              <w:contextualSpacing/>
              <w:rPr>
                <w:rFonts w:ascii="Times New Roman" w:hAnsi="Times New Roman" w:cs="Times New Roman"/>
                <w:b/>
                <w:color w:val="17365D" w:themeColor="text2" w:themeShade="BF"/>
                <w:spacing w:val="-2"/>
              </w:rPr>
            </w:pPr>
            <w:r w:rsidRPr="00400EED">
              <w:rPr>
                <w:rFonts w:ascii="Times New Roman" w:hAnsi="Times New Roman" w:cs="Times New Roman"/>
                <w:b/>
                <w:color w:val="17365D" w:themeColor="text2" w:themeShade="BF"/>
                <w:spacing w:val="-2"/>
              </w:rPr>
              <w:t xml:space="preserve">No response. No </w:t>
            </w:r>
            <w:proofErr w:type="spellStart"/>
            <w:r w:rsidRPr="00400EED">
              <w:rPr>
                <w:rFonts w:ascii="Times New Roman" w:hAnsi="Times New Roman" w:cs="Times New Roman"/>
                <w:b/>
                <w:color w:val="17365D" w:themeColor="text2" w:themeShade="BF"/>
                <w:spacing w:val="-2"/>
              </w:rPr>
              <w:t>information</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is</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provided</w:t>
            </w:r>
            <w:proofErr w:type="spellEnd"/>
            <w:r w:rsidRPr="00400EED">
              <w:rPr>
                <w:rFonts w:ascii="Times New Roman" w:hAnsi="Times New Roman" w:cs="Times New Roman"/>
                <w:b/>
                <w:color w:val="17365D" w:themeColor="text2" w:themeShade="BF"/>
                <w:spacing w:val="-2"/>
              </w:rPr>
              <w:t>.</w:t>
            </w:r>
          </w:p>
          <w:p w14:paraId="68188C22" w14:textId="0005834C" w:rsidR="00912AF9" w:rsidRPr="00400EED" w:rsidRDefault="00912AF9" w:rsidP="00400EED">
            <w:pPr>
              <w:pStyle w:val="TableParagraph"/>
              <w:tabs>
                <w:tab w:val="left" w:pos="587"/>
                <w:tab w:val="left" w:pos="1002"/>
                <w:tab w:val="left" w:pos="2076"/>
                <w:tab w:val="left" w:pos="2465"/>
              </w:tabs>
              <w:spacing w:line="24" w:lineRule="atLeast"/>
              <w:ind w:right="161"/>
              <w:contextualSpacing/>
              <w:rPr>
                <w:rFonts w:ascii="Times New Roman" w:hAnsi="Times New Roman" w:cs="Times New Roman"/>
                <w:b/>
                <w:color w:val="17365D" w:themeColor="text2" w:themeShade="BF"/>
              </w:rPr>
            </w:pPr>
          </w:p>
        </w:tc>
      </w:tr>
      <w:tr w:rsidR="00912AF9" w:rsidRPr="001327FB" w14:paraId="096E69A5" w14:textId="77777777" w:rsidTr="00AC7CD0">
        <w:trPr>
          <w:trHeight w:val="537"/>
        </w:trPr>
        <w:tc>
          <w:tcPr>
            <w:tcW w:w="6027" w:type="dxa"/>
          </w:tcPr>
          <w:p w14:paraId="6E2BE5A9" w14:textId="360B9870" w:rsidR="00912AF9" w:rsidRPr="001327FB" w:rsidRDefault="00912AF9" w:rsidP="00B301A0">
            <w:pPr>
              <w:spacing w:line="24" w:lineRule="atLeast"/>
              <w:ind w:left="139"/>
              <w:contextualSpacing/>
              <w:rPr>
                <w:bCs/>
              </w:rPr>
            </w:pPr>
            <w:r w:rsidRPr="001327FB">
              <w:rPr>
                <w:bCs/>
                <w:lang w:val="en-US"/>
              </w:rPr>
              <w:t>14.</w:t>
            </w:r>
            <w:r w:rsidR="00226FD2" w:rsidRPr="001327FB">
              <w:rPr>
                <w:bCs/>
                <w:lang w:val="en-US"/>
              </w:rPr>
              <w:t xml:space="preserve"> </w:t>
            </w:r>
            <w:r w:rsidRPr="001327FB">
              <w:rPr>
                <w:bCs/>
                <w:lang w:val="en-US"/>
              </w:rPr>
              <w:t xml:space="preserve">Include </w:t>
            </w:r>
            <w:r w:rsidR="00226FD2" w:rsidRPr="001327FB">
              <w:rPr>
                <w:bCs/>
                <w:lang w:val="en-US"/>
              </w:rPr>
              <w:t xml:space="preserve">the </w:t>
            </w:r>
            <w:r w:rsidRPr="001327FB">
              <w:rPr>
                <w:bCs/>
                <w:lang w:val="en-US"/>
              </w:rPr>
              <w:t xml:space="preserve">criteria related to adaptation and mitigation in the Action Plan for the development of the Second Agrarian Reform. </w:t>
            </w:r>
            <w:r w:rsidRPr="00400EED">
              <w:rPr>
                <w:b/>
                <w:color w:val="17365D" w:themeColor="text2" w:themeShade="BF"/>
                <w:lang w:val="en-US"/>
              </w:rPr>
              <w:t>MIDAGRI</w:t>
            </w:r>
          </w:p>
        </w:tc>
        <w:tc>
          <w:tcPr>
            <w:tcW w:w="2775" w:type="dxa"/>
          </w:tcPr>
          <w:p w14:paraId="7E477C12" w14:textId="77777777" w:rsidR="008E4831" w:rsidRPr="00400EED" w:rsidRDefault="008E4831" w:rsidP="00400EED">
            <w:pPr>
              <w:pStyle w:val="TableParagraph"/>
              <w:spacing w:line="24" w:lineRule="atLeast"/>
              <w:ind w:left="114" w:right="161"/>
              <w:contextualSpacing/>
              <w:rPr>
                <w:rFonts w:ascii="Times New Roman" w:hAnsi="Times New Roman" w:cs="Times New Roman"/>
                <w:b/>
                <w:color w:val="17365D" w:themeColor="text2" w:themeShade="BF"/>
                <w:spacing w:val="-2"/>
              </w:rPr>
            </w:pPr>
            <w:r w:rsidRPr="00400EED">
              <w:rPr>
                <w:rFonts w:ascii="Times New Roman" w:hAnsi="Times New Roman" w:cs="Times New Roman"/>
                <w:b/>
                <w:color w:val="17365D" w:themeColor="text2" w:themeShade="BF"/>
                <w:spacing w:val="-2"/>
              </w:rPr>
              <w:t xml:space="preserve">No response. No </w:t>
            </w:r>
            <w:proofErr w:type="spellStart"/>
            <w:r w:rsidRPr="00400EED">
              <w:rPr>
                <w:rFonts w:ascii="Times New Roman" w:hAnsi="Times New Roman" w:cs="Times New Roman"/>
                <w:b/>
                <w:color w:val="17365D" w:themeColor="text2" w:themeShade="BF"/>
                <w:spacing w:val="-2"/>
              </w:rPr>
              <w:t>information</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is</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provided</w:t>
            </w:r>
            <w:proofErr w:type="spellEnd"/>
            <w:r w:rsidRPr="00400EED">
              <w:rPr>
                <w:rFonts w:ascii="Times New Roman" w:hAnsi="Times New Roman" w:cs="Times New Roman"/>
                <w:b/>
                <w:color w:val="17365D" w:themeColor="text2" w:themeShade="BF"/>
                <w:spacing w:val="-2"/>
              </w:rPr>
              <w:t>.</w:t>
            </w:r>
          </w:p>
          <w:p w14:paraId="6BBE9531" w14:textId="7E2F7925" w:rsidR="00912AF9" w:rsidRPr="00400EED" w:rsidRDefault="00912AF9" w:rsidP="00400EED">
            <w:pPr>
              <w:pStyle w:val="TableParagraph"/>
              <w:spacing w:line="24" w:lineRule="atLeast"/>
              <w:ind w:right="161"/>
              <w:contextualSpacing/>
              <w:rPr>
                <w:rFonts w:ascii="Times New Roman" w:hAnsi="Times New Roman" w:cs="Times New Roman"/>
                <w:b/>
                <w:color w:val="17365D" w:themeColor="text2" w:themeShade="BF"/>
              </w:rPr>
            </w:pPr>
          </w:p>
        </w:tc>
      </w:tr>
      <w:tr w:rsidR="00AC7CD0" w:rsidRPr="001327FB" w14:paraId="2F9F029A" w14:textId="77777777" w:rsidTr="00AC7CD0">
        <w:trPr>
          <w:trHeight w:val="537"/>
        </w:trPr>
        <w:tc>
          <w:tcPr>
            <w:tcW w:w="6027" w:type="dxa"/>
          </w:tcPr>
          <w:p w14:paraId="5B8140ED" w14:textId="326B32A8" w:rsidR="00AC7CD0" w:rsidRPr="001327FB" w:rsidRDefault="00AC7CD0" w:rsidP="00B301A0">
            <w:pPr>
              <w:spacing w:line="24" w:lineRule="atLeast"/>
              <w:ind w:left="139"/>
              <w:contextualSpacing/>
              <w:rPr>
                <w:bCs/>
                <w:lang w:val="en-US"/>
              </w:rPr>
            </w:pPr>
            <w:r w:rsidRPr="001327FB">
              <w:rPr>
                <w:bCs/>
                <w:lang w:val="en-US"/>
              </w:rPr>
              <w:t xml:space="preserve">15. Approve the Regulation of the National Forest and Wildlife Control and Surveillance System (SNCVFFS). </w:t>
            </w:r>
            <w:r w:rsidRPr="00400EED">
              <w:rPr>
                <w:b/>
                <w:color w:val="17365D" w:themeColor="text2" w:themeShade="BF"/>
                <w:lang w:val="en-US"/>
              </w:rPr>
              <w:t>MIDAGRI</w:t>
            </w:r>
          </w:p>
        </w:tc>
        <w:tc>
          <w:tcPr>
            <w:tcW w:w="2775" w:type="dxa"/>
          </w:tcPr>
          <w:p w14:paraId="5583324B" w14:textId="77777777" w:rsidR="00AC7CD0" w:rsidRPr="00400EED" w:rsidRDefault="00AC7CD0" w:rsidP="00400EED">
            <w:pPr>
              <w:pStyle w:val="TableParagraph"/>
              <w:spacing w:line="24" w:lineRule="atLeast"/>
              <w:ind w:left="114" w:right="161"/>
              <w:contextualSpacing/>
              <w:rPr>
                <w:rFonts w:ascii="Times New Roman" w:hAnsi="Times New Roman" w:cs="Times New Roman"/>
                <w:b/>
                <w:color w:val="17365D" w:themeColor="text2" w:themeShade="BF"/>
                <w:spacing w:val="-2"/>
              </w:rPr>
            </w:pPr>
            <w:r w:rsidRPr="00400EED">
              <w:rPr>
                <w:rFonts w:ascii="Times New Roman" w:hAnsi="Times New Roman" w:cs="Times New Roman"/>
                <w:b/>
                <w:color w:val="17365D" w:themeColor="text2" w:themeShade="BF"/>
                <w:spacing w:val="-2"/>
              </w:rPr>
              <w:t xml:space="preserve">No response. No </w:t>
            </w:r>
            <w:proofErr w:type="spellStart"/>
            <w:r w:rsidRPr="00400EED">
              <w:rPr>
                <w:rFonts w:ascii="Times New Roman" w:hAnsi="Times New Roman" w:cs="Times New Roman"/>
                <w:b/>
                <w:color w:val="17365D" w:themeColor="text2" w:themeShade="BF"/>
                <w:spacing w:val="-2"/>
              </w:rPr>
              <w:t>information</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is</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provided</w:t>
            </w:r>
            <w:proofErr w:type="spellEnd"/>
            <w:r w:rsidRPr="00400EED">
              <w:rPr>
                <w:rFonts w:ascii="Times New Roman" w:hAnsi="Times New Roman" w:cs="Times New Roman"/>
                <w:b/>
                <w:color w:val="17365D" w:themeColor="text2" w:themeShade="BF"/>
                <w:spacing w:val="-2"/>
              </w:rPr>
              <w:t>.</w:t>
            </w:r>
          </w:p>
          <w:p w14:paraId="08A4A6C8" w14:textId="77777777" w:rsidR="00AC7CD0" w:rsidRPr="00400EED" w:rsidRDefault="00AC7CD0" w:rsidP="00400EED">
            <w:pPr>
              <w:pStyle w:val="TableParagraph"/>
              <w:spacing w:line="24" w:lineRule="atLeast"/>
              <w:ind w:left="114" w:right="161"/>
              <w:contextualSpacing/>
              <w:rPr>
                <w:rFonts w:ascii="Times New Roman" w:hAnsi="Times New Roman" w:cs="Times New Roman"/>
                <w:b/>
                <w:color w:val="17365D" w:themeColor="text2" w:themeShade="BF"/>
                <w:spacing w:val="-2"/>
              </w:rPr>
            </w:pPr>
          </w:p>
        </w:tc>
      </w:tr>
      <w:tr w:rsidR="00AC7CD0" w:rsidRPr="001327FB" w14:paraId="4F23FD33" w14:textId="77777777" w:rsidTr="00AC7CD0">
        <w:trPr>
          <w:trHeight w:val="537"/>
        </w:trPr>
        <w:tc>
          <w:tcPr>
            <w:tcW w:w="6027" w:type="dxa"/>
          </w:tcPr>
          <w:p w14:paraId="75953D40" w14:textId="0CEF2B5A" w:rsidR="00AC7CD0" w:rsidRPr="001327FB" w:rsidRDefault="00AC7CD0" w:rsidP="00B301A0">
            <w:pPr>
              <w:spacing w:line="24" w:lineRule="atLeast"/>
              <w:ind w:left="139"/>
              <w:contextualSpacing/>
              <w:rPr>
                <w:bCs/>
                <w:lang w:val="en-US"/>
              </w:rPr>
            </w:pPr>
            <w:r w:rsidRPr="001327FB">
              <w:rPr>
                <w:bCs/>
                <w:lang w:val="en-US"/>
              </w:rPr>
              <w:t xml:space="preserve">16. Approve the criteria to establish mandatory strategic crossing checkpoints at a national level. </w:t>
            </w:r>
            <w:r w:rsidRPr="00400EED">
              <w:rPr>
                <w:b/>
                <w:color w:val="17365D" w:themeColor="text2" w:themeShade="BF"/>
                <w:lang w:val="en-US"/>
              </w:rPr>
              <w:t>MIDAGRI</w:t>
            </w:r>
          </w:p>
        </w:tc>
        <w:tc>
          <w:tcPr>
            <w:tcW w:w="2775" w:type="dxa"/>
          </w:tcPr>
          <w:p w14:paraId="4E5ECCFF" w14:textId="77777777" w:rsidR="00AC7CD0" w:rsidRPr="00400EED" w:rsidRDefault="00AC7CD0" w:rsidP="00400EED">
            <w:pPr>
              <w:pStyle w:val="TableParagraph"/>
              <w:spacing w:line="24" w:lineRule="atLeast"/>
              <w:ind w:left="114" w:right="161"/>
              <w:contextualSpacing/>
              <w:rPr>
                <w:rFonts w:ascii="Times New Roman" w:hAnsi="Times New Roman" w:cs="Times New Roman"/>
                <w:b/>
                <w:color w:val="17365D" w:themeColor="text2" w:themeShade="BF"/>
                <w:spacing w:val="-2"/>
              </w:rPr>
            </w:pPr>
            <w:r w:rsidRPr="00400EED">
              <w:rPr>
                <w:rFonts w:ascii="Times New Roman" w:hAnsi="Times New Roman" w:cs="Times New Roman"/>
                <w:b/>
                <w:color w:val="17365D" w:themeColor="text2" w:themeShade="BF"/>
                <w:spacing w:val="-2"/>
              </w:rPr>
              <w:t xml:space="preserve">No response. No </w:t>
            </w:r>
            <w:proofErr w:type="spellStart"/>
            <w:r w:rsidRPr="00400EED">
              <w:rPr>
                <w:rFonts w:ascii="Times New Roman" w:hAnsi="Times New Roman" w:cs="Times New Roman"/>
                <w:b/>
                <w:color w:val="17365D" w:themeColor="text2" w:themeShade="BF"/>
                <w:spacing w:val="-2"/>
              </w:rPr>
              <w:t>information</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is</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provided</w:t>
            </w:r>
            <w:proofErr w:type="spellEnd"/>
            <w:r w:rsidRPr="00400EED">
              <w:rPr>
                <w:rFonts w:ascii="Times New Roman" w:hAnsi="Times New Roman" w:cs="Times New Roman"/>
                <w:b/>
                <w:color w:val="17365D" w:themeColor="text2" w:themeShade="BF"/>
                <w:spacing w:val="-2"/>
              </w:rPr>
              <w:t>.</w:t>
            </w:r>
          </w:p>
          <w:p w14:paraId="795BBB0E" w14:textId="77777777" w:rsidR="00AC7CD0" w:rsidRPr="00400EED" w:rsidRDefault="00AC7CD0" w:rsidP="00400EED">
            <w:pPr>
              <w:pStyle w:val="TableParagraph"/>
              <w:spacing w:line="24" w:lineRule="atLeast"/>
              <w:ind w:left="114" w:right="161"/>
              <w:contextualSpacing/>
              <w:rPr>
                <w:rFonts w:ascii="Times New Roman" w:hAnsi="Times New Roman" w:cs="Times New Roman"/>
                <w:b/>
                <w:color w:val="17365D" w:themeColor="text2" w:themeShade="BF"/>
                <w:spacing w:val="-2"/>
              </w:rPr>
            </w:pPr>
          </w:p>
        </w:tc>
      </w:tr>
      <w:tr w:rsidR="00AC7CD0" w:rsidRPr="001327FB" w14:paraId="53987C74" w14:textId="77777777" w:rsidTr="00AC7CD0">
        <w:trPr>
          <w:trHeight w:val="537"/>
        </w:trPr>
        <w:tc>
          <w:tcPr>
            <w:tcW w:w="6027" w:type="dxa"/>
          </w:tcPr>
          <w:p w14:paraId="61809194" w14:textId="1BEB3F11" w:rsidR="00AC7CD0" w:rsidRPr="001327FB" w:rsidRDefault="00AC7CD0" w:rsidP="00B301A0">
            <w:pPr>
              <w:spacing w:line="24" w:lineRule="atLeast"/>
              <w:ind w:left="139"/>
              <w:contextualSpacing/>
              <w:rPr>
                <w:bCs/>
                <w:lang w:val="en-US"/>
              </w:rPr>
            </w:pPr>
            <w:r w:rsidRPr="001327FB">
              <w:rPr>
                <w:bCs/>
                <w:lang w:val="en-US"/>
              </w:rPr>
              <w:t xml:space="preserve">17. Approve the guidelines for the formation, recognition and operation of the Forest and Wildlife Management Committees (CGFFS) </w:t>
            </w:r>
            <w:r w:rsidRPr="00400EED">
              <w:rPr>
                <w:b/>
                <w:color w:val="17365D" w:themeColor="text2" w:themeShade="BF"/>
                <w:lang w:val="en-US"/>
              </w:rPr>
              <w:t>MIDAGRI</w:t>
            </w:r>
          </w:p>
        </w:tc>
        <w:tc>
          <w:tcPr>
            <w:tcW w:w="2775" w:type="dxa"/>
          </w:tcPr>
          <w:p w14:paraId="2ADF293F" w14:textId="77777777" w:rsidR="00AC7CD0" w:rsidRPr="00400EED" w:rsidRDefault="00AC7CD0" w:rsidP="00400EED">
            <w:pPr>
              <w:pStyle w:val="TableParagraph"/>
              <w:spacing w:line="24" w:lineRule="atLeast"/>
              <w:ind w:left="114" w:right="161"/>
              <w:contextualSpacing/>
              <w:rPr>
                <w:rFonts w:ascii="Times New Roman" w:hAnsi="Times New Roman" w:cs="Times New Roman"/>
                <w:b/>
                <w:color w:val="17365D" w:themeColor="text2" w:themeShade="BF"/>
                <w:spacing w:val="-2"/>
              </w:rPr>
            </w:pPr>
            <w:r w:rsidRPr="00400EED">
              <w:rPr>
                <w:rFonts w:ascii="Times New Roman" w:hAnsi="Times New Roman" w:cs="Times New Roman"/>
                <w:b/>
                <w:color w:val="17365D" w:themeColor="text2" w:themeShade="BF"/>
                <w:spacing w:val="-2"/>
              </w:rPr>
              <w:t xml:space="preserve">No response. No </w:t>
            </w:r>
            <w:proofErr w:type="spellStart"/>
            <w:r w:rsidRPr="00400EED">
              <w:rPr>
                <w:rFonts w:ascii="Times New Roman" w:hAnsi="Times New Roman" w:cs="Times New Roman"/>
                <w:b/>
                <w:color w:val="17365D" w:themeColor="text2" w:themeShade="BF"/>
                <w:spacing w:val="-2"/>
              </w:rPr>
              <w:t>information</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is</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provided</w:t>
            </w:r>
            <w:proofErr w:type="spellEnd"/>
            <w:r w:rsidRPr="00400EED">
              <w:rPr>
                <w:rFonts w:ascii="Times New Roman" w:hAnsi="Times New Roman" w:cs="Times New Roman"/>
                <w:b/>
                <w:color w:val="17365D" w:themeColor="text2" w:themeShade="BF"/>
                <w:spacing w:val="-2"/>
              </w:rPr>
              <w:t>.</w:t>
            </w:r>
          </w:p>
          <w:p w14:paraId="1C5DBFEC" w14:textId="77777777" w:rsidR="00AC7CD0" w:rsidRPr="00400EED" w:rsidRDefault="00AC7CD0" w:rsidP="00400EED">
            <w:pPr>
              <w:pStyle w:val="Textoindependiente"/>
              <w:spacing w:line="24" w:lineRule="atLeast"/>
              <w:ind w:left="114" w:right="161"/>
              <w:contextualSpacing/>
              <w:rPr>
                <w:b/>
                <w:color w:val="17365D" w:themeColor="text2" w:themeShade="BF"/>
                <w:spacing w:val="-2"/>
                <w:sz w:val="22"/>
                <w:szCs w:val="22"/>
              </w:rPr>
            </w:pPr>
          </w:p>
        </w:tc>
      </w:tr>
      <w:tr w:rsidR="00AC7CD0" w:rsidRPr="001327FB" w14:paraId="430AAD61" w14:textId="77777777" w:rsidTr="00AC7CD0">
        <w:trPr>
          <w:trHeight w:val="537"/>
        </w:trPr>
        <w:tc>
          <w:tcPr>
            <w:tcW w:w="6027" w:type="dxa"/>
          </w:tcPr>
          <w:p w14:paraId="057BF2B6" w14:textId="0BAA284D" w:rsidR="00AC7CD0" w:rsidRPr="001327FB" w:rsidRDefault="00AC7CD0" w:rsidP="00B301A0">
            <w:pPr>
              <w:spacing w:line="24" w:lineRule="atLeast"/>
              <w:ind w:left="139"/>
              <w:contextualSpacing/>
              <w:rPr>
                <w:bCs/>
                <w:lang w:val="en-US"/>
              </w:rPr>
            </w:pPr>
            <w:r w:rsidRPr="001327FB">
              <w:rPr>
                <w:bCs/>
                <w:lang w:val="en-US"/>
              </w:rPr>
              <w:t xml:space="preserve">18. Coordinate nationally with the regional levels, through the SNCVFFS, including satellite monitoring of impacts on forest heritage </w:t>
            </w:r>
            <w:r w:rsidRPr="00400EED">
              <w:rPr>
                <w:b/>
                <w:color w:val="17365D" w:themeColor="text2" w:themeShade="BF"/>
                <w:lang w:val="en-US"/>
              </w:rPr>
              <w:t>MIDAGRI</w:t>
            </w:r>
          </w:p>
        </w:tc>
        <w:tc>
          <w:tcPr>
            <w:tcW w:w="2775" w:type="dxa"/>
          </w:tcPr>
          <w:p w14:paraId="19D8BF15" w14:textId="77777777" w:rsidR="00AC7CD0" w:rsidRPr="00400EED" w:rsidRDefault="00AC7CD0" w:rsidP="00400EED">
            <w:pPr>
              <w:pStyle w:val="TableParagraph"/>
              <w:spacing w:line="24" w:lineRule="atLeast"/>
              <w:ind w:left="114" w:right="161"/>
              <w:contextualSpacing/>
              <w:rPr>
                <w:rFonts w:ascii="Times New Roman" w:hAnsi="Times New Roman" w:cs="Times New Roman"/>
                <w:b/>
                <w:color w:val="17365D" w:themeColor="text2" w:themeShade="BF"/>
                <w:spacing w:val="-2"/>
              </w:rPr>
            </w:pPr>
            <w:r w:rsidRPr="00400EED">
              <w:rPr>
                <w:rFonts w:ascii="Times New Roman" w:hAnsi="Times New Roman" w:cs="Times New Roman"/>
                <w:b/>
                <w:color w:val="17365D" w:themeColor="text2" w:themeShade="BF"/>
                <w:spacing w:val="-2"/>
              </w:rPr>
              <w:t xml:space="preserve">No response. No </w:t>
            </w:r>
            <w:proofErr w:type="spellStart"/>
            <w:r w:rsidRPr="00400EED">
              <w:rPr>
                <w:rFonts w:ascii="Times New Roman" w:hAnsi="Times New Roman" w:cs="Times New Roman"/>
                <w:b/>
                <w:color w:val="17365D" w:themeColor="text2" w:themeShade="BF"/>
                <w:spacing w:val="-2"/>
              </w:rPr>
              <w:t>information</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is</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provided</w:t>
            </w:r>
            <w:proofErr w:type="spellEnd"/>
            <w:r w:rsidRPr="00400EED">
              <w:rPr>
                <w:rFonts w:ascii="Times New Roman" w:hAnsi="Times New Roman" w:cs="Times New Roman"/>
                <w:b/>
                <w:color w:val="17365D" w:themeColor="text2" w:themeShade="BF"/>
                <w:spacing w:val="-2"/>
              </w:rPr>
              <w:t>.</w:t>
            </w:r>
          </w:p>
          <w:p w14:paraId="7F1AD281" w14:textId="77777777" w:rsidR="00AC7CD0" w:rsidRPr="00400EED" w:rsidRDefault="00AC7CD0" w:rsidP="00400EED">
            <w:pPr>
              <w:pStyle w:val="Textoindependiente"/>
              <w:spacing w:line="24" w:lineRule="atLeast"/>
              <w:ind w:left="114" w:right="161"/>
              <w:contextualSpacing/>
              <w:rPr>
                <w:b/>
                <w:color w:val="17365D" w:themeColor="text2" w:themeShade="BF"/>
                <w:spacing w:val="-2"/>
                <w:sz w:val="22"/>
                <w:szCs w:val="22"/>
              </w:rPr>
            </w:pPr>
          </w:p>
        </w:tc>
      </w:tr>
      <w:tr w:rsidR="00AC7CD0" w:rsidRPr="001327FB" w14:paraId="5940FD6C" w14:textId="77777777" w:rsidTr="00AC7CD0">
        <w:trPr>
          <w:trHeight w:val="537"/>
        </w:trPr>
        <w:tc>
          <w:tcPr>
            <w:tcW w:w="6027" w:type="dxa"/>
          </w:tcPr>
          <w:p w14:paraId="3B1D4D9D" w14:textId="2D46F36C" w:rsidR="00AC7CD0" w:rsidRPr="001327FB" w:rsidRDefault="00AC7CD0" w:rsidP="00B301A0">
            <w:pPr>
              <w:spacing w:line="24" w:lineRule="atLeast"/>
              <w:ind w:left="139"/>
              <w:contextualSpacing/>
              <w:rPr>
                <w:bCs/>
                <w:lang w:val="en-US"/>
              </w:rPr>
            </w:pPr>
            <w:r w:rsidRPr="001327FB">
              <w:rPr>
                <w:bCs/>
                <w:lang w:val="en-US"/>
              </w:rPr>
              <w:t xml:space="preserve">19. Establish actions for the development of the study of the in Peru, in coordination with the Agency for the Supervision of Forest and Wildlife Resources, the National Forest and Wildlife Service, and the regional governments; aligned with the National Multisector Strategy to Fight Illegal Logging 2021 - 2025, approved by Supreme Decree No. 013-2021-MIDAGRI. </w:t>
            </w:r>
            <w:r w:rsidRPr="00400EED">
              <w:rPr>
                <w:b/>
                <w:color w:val="17365D" w:themeColor="text2" w:themeShade="BF"/>
                <w:lang w:val="en-US"/>
              </w:rPr>
              <w:t>MIDAGRI</w:t>
            </w:r>
          </w:p>
        </w:tc>
        <w:tc>
          <w:tcPr>
            <w:tcW w:w="2775" w:type="dxa"/>
          </w:tcPr>
          <w:p w14:paraId="15F55240" w14:textId="77777777" w:rsidR="00AC7CD0" w:rsidRPr="00400EED" w:rsidRDefault="00AC7CD0" w:rsidP="00400EED">
            <w:pPr>
              <w:pStyle w:val="TableParagraph"/>
              <w:spacing w:line="24" w:lineRule="atLeast"/>
              <w:ind w:left="114" w:right="161"/>
              <w:contextualSpacing/>
              <w:rPr>
                <w:rFonts w:ascii="Times New Roman" w:hAnsi="Times New Roman" w:cs="Times New Roman"/>
                <w:b/>
                <w:color w:val="17365D" w:themeColor="text2" w:themeShade="BF"/>
                <w:spacing w:val="-2"/>
              </w:rPr>
            </w:pPr>
            <w:r w:rsidRPr="00400EED">
              <w:rPr>
                <w:rFonts w:ascii="Times New Roman" w:hAnsi="Times New Roman" w:cs="Times New Roman"/>
                <w:b/>
                <w:color w:val="17365D" w:themeColor="text2" w:themeShade="BF"/>
                <w:spacing w:val="-2"/>
              </w:rPr>
              <w:t xml:space="preserve">No response. No </w:t>
            </w:r>
            <w:proofErr w:type="spellStart"/>
            <w:r w:rsidRPr="00400EED">
              <w:rPr>
                <w:rFonts w:ascii="Times New Roman" w:hAnsi="Times New Roman" w:cs="Times New Roman"/>
                <w:b/>
                <w:color w:val="17365D" w:themeColor="text2" w:themeShade="BF"/>
                <w:spacing w:val="-2"/>
              </w:rPr>
              <w:t>information</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is</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provided</w:t>
            </w:r>
            <w:proofErr w:type="spellEnd"/>
            <w:r w:rsidRPr="00400EED">
              <w:rPr>
                <w:rFonts w:ascii="Times New Roman" w:hAnsi="Times New Roman" w:cs="Times New Roman"/>
                <w:b/>
                <w:color w:val="17365D" w:themeColor="text2" w:themeShade="BF"/>
                <w:spacing w:val="-2"/>
              </w:rPr>
              <w:t>.</w:t>
            </w:r>
          </w:p>
          <w:p w14:paraId="6E374438" w14:textId="77777777" w:rsidR="00AC7CD0" w:rsidRPr="00400EED" w:rsidRDefault="00AC7CD0" w:rsidP="00400EED">
            <w:pPr>
              <w:pStyle w:val="Textoindependiente"/>
              <w:spacing w:line="24" w:lineRule="atLeast"/>
              <w:ind w:left="114" w:right="161"/>
              <w:contextualSpacing/>
              <w:rPr>
                <w:b/>
                <w:color w:val="17365D" w:themeColor="text2" w:themeShade="BF"/>
                <w:spacing w:val="-2"/>
                <w:sz w:val="22"/>
                <w:szCs w:val="22"/>
              </w:rPr>
            </w:pPr>
          </w:p>
        </w:tc>
      </w:tr>
      <w:tr w:rsidR="00AC7CD0" w:rsidRPr="001327FB" w14:paraId="285172AA" w14:textId="77777777" w:rsidTr="00AC7CD0">
        <w:trPr>
          <w:trHeight w:val="537"/>
        </w:trPr>
        <w:tc>
          <w:tcPr>
            <w:tcW w:w="6027" w:type="dxa"/>
          </w:tcPr>
          <w:p w14:paraId="2DD4BA01" w14:textId="57A8AEFC" w:rsidR="00AC7CD0" w:rsidRPr="001327FB" w:rsidRDefault="00AC7CD0" w:rsidP="00B301A0">
            <w:pPr>
              <w:spacing w:line="24" w:lineRule="atLeast"/>
              <w:ind w:left="139"/>
              <w:contextualSpacing/>
              <w:rPr>
                <w:bCs/>
                <w:lang w:val="en-US"/>
              </w:rPr>
            </w:pPr>
            <w:r w:rsidRPr="001327FB">
              <w:rPr>
                <w:bCs/>
                <w:lang w:val="en-US"/>
              </w:rPr>
              <w:t xml:space="preserve">20.Establish prioritization criteria for work with Agrarian Agencies, or those that take their place in the Regional Governments, in the Peruvian Amazon with the objective of regularizing the issuance of possession certificates, in accordance with the current forest legislation. </w:t>
            </w:r>
            <w:r w:rsidRPr="00400EED">
              <w:rPr>
                <w:b/>
                <w:color w:val="17365D" w:themeColor="text2" w:themeShade="BF"/>
                <w:lang w:val="en-US"/>
              </w:rPr>
              <w:t>Regional Government</w:t>
            </w:r>
          </w:p>
        </w:tc>
        <w:tc>
          <w:tcPr>
            <w:tcW w:w="2775" w:type="dxa"/>
          </w:tcPr>
          <w:p w14:paraId="7D4DE178" w14:textId="77777777" w:rsidR="00AC7CD0" w:rsidRPr="00400EED" w:rsidRDefault="00AC7CD0" w:rsidP="00400EED">
            <w:pPr>
              <w:pStyle w:val="TableParagraph"/>
              <w:spacing w:line="24" w:lineRule="atLeast"/>
              <w:ind w:left="114" w:right="161"/>
              <w:contextualSpacing/>
              <w:rPr>
                <w:rFonts w:ascii="Times New Roman" w:hAnsi="Times New Roman" w:cs="Times New Roman"/>
                <w:b/>
                <w:color w:val="17365D" w:themeColor="text2" w:themeShade="BF"/>
                <w:spacing w:val="-2"/>
              </w:rPr>
            </w:pPr>
            <w:r w:rsidRPr="00400EED">
              <w:rPr>
                <w:rFonts w:ascii="Times New Roman" w:hAnsi="Times New Roman" w:cs="Times New Roman"/>
                <w:b/>
                <w:color w:val="17365D" w:themeColor="text2" w:themeShade="BF"/>
                <w:spacing w:val="-2"/>
              </w:rPr>
              <w:t xml:space="preserve">No response. No </w:t>
            </w:r>
            <w:proofErr w:type="spellStart"/>
            <w:r w:rsidRPr="00400EED">
              <w:rPr>
                <w:rFonts w:ascii="Times New Roman" w:hAnsi="Times New Roman" w:cs="Times New Roman"/>
                <w:b/>
                <w:color w:val="17365D" w:themeColor="text2" w:themeShade="BF"/>
                <w:spacing w:val="-2"/>
              </w:rPr>
              <w:t>information</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is</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provided</w:t>
            </w:r>
            <w:proofErr w:type="spellEnd"/>
            <w:r w:rsidRPr="00400EED">
              <w:rPr>
                <w:rFonts w:ascii="Times New Roman" w:hAnsi="Times New Roman" w:cs="Times New Roman"/>
                <w:b/>
                <w:color w:val="17365D" w:themeColor="text2" w:themeShade="BF"/>
                <w:spacing w:val="-2"/>
              </w:rPr>
              <w:t>.</w:t>
            </w:r>
          </w:p>
          <w:p w14:paraId="54F078A7" w14:textId="77777777" w:rsidR="00AC7CD0" w:rsidRPr="00400EED" w:rsidRDefault="00AC7CD0" w:rsidP="00400EED">
            <w:pPr>
              <w:pStyle w:val="Textoindependiente"/>
              <w:spacing w:line="24" w:lineRule="atLeast"/>
              <w:ind w:left="114" w:right="161"/>
              <w:contextualSpacing/>
              <w:rPr>
                <w:b/>
                <w:color w:val="17365D" w:themeColor="text2" w:themeShade="BF"/>
                <w:spacing w:val="-2"/>
                <w:sz w:val="22"/>
                <w:szCs w:val="22"/>
              </w:rPr>
            </w:pPr>
          </w:p>
        </w:tc>
      </w:tr>
      <w:tr w:rsidR="00AC7CD0" w:rsidRPr="001327FB" w14:paraId="07A11E7A" w14:textId="77777777" w:rsidTr="00AC7CD0">
        <w:trPr>
          <w:trHeight w:val="537"/>
        </w:trPr>
        <w:tc>
          <w:tcPr>
            <w:tcW w:w="6027" w:type="dxa"/>
          </w:tcPr>
          <w:p w14:paraId="60815A65" w14:textId="443CCC73" w:rsidR="00AC7CD0" w:rsidRPr="001327FB" w:rsidRDefault="00AC7CD0" w:rsidP="00B301A0">
            <w:pPr>
              <w:spacing w:line="24" w:lineRule="atLeast"/>
              <w:ind w:left="139"/>
              <w:contextualSpacing/>
              <w:rPr>
                <w:bCs/>
                <w:lang w:val="en-US"/>
              </w:rPr>
            </w:pPr>
            <w:r w:rsidRPr="001327FB">
              <w:rPr>
                <w:bCs/>
                <w:lang w:val="en-US"/>
              </w:rPr>
              <w:t xml:space="preserve">21. Implement institutional, legal arrangements and technical guidelines that allow, in an efficient manner, to implement natural infrastructure projects, planting and harvesting water, mainly in the headwaters of hydrographic basins vulnerable to climate change. </w:t>
            </w:r>
            <w:r w:rsidRPr="00400EED">
              <w:rPr>
                <w:b/>
                <w:color w:val="17365D" w:themeColor="text2" w:themeShade="BF"/>
                <w:lang w:val="en-US"/>
              </w:rPr>
              <w:t>Regional</w:t>
            </w:r>
            <w:r w:rsidR="00D357AE">
              <w:rPr>
                <w:b/>
                <w:color w:val="17365D" w:themeColor="text2" w:themeShade="BF"/>
                <w:lang w:val="en-US"/>
              </w:rPr>
              <w:t xml:space="preserve"> Government</w:t>
            </w:r>
          </w:p>
        </w:tc>
        <w:tc>
          <w:tcPr>
            <w:tcW w:w="2775" w:type="dxa"/>
          </w:tcPr>
          <w:p w14:paraId="625D94E2" w14:textId="77777777" w:rsidR="00AC7CD0" w:rsidRPr="00400EED" w:rsidRDefault="00AC7CD0" w:rsidP="00400EED">
            <w:pPr>
              <w:pStyle w:val="TableParagraph"/>
              <w:spacing w:line="24" w:lineRule="atLeast"/>
              <w:ind w:left="114" w:right="161"/>
              <w:contextualSpacing/>
              <w:rPr>
                <w:rFonts w:ascii="Times New Roman" w:hAnsi="Times New Roman" w:cs="Times New Roman"/>
                <w:b/>
                <w:color w:val="17365D" w:themeColor="text2" w:themeShade="BF"/>
                <w:spacing w:val="-2"/>
              </w:rPr>
            </w:pPr>
            <w:r w:rsidRPr="00400EED">
              <w:rPr>
                <w:rFonts w:ascii="Times New Roman" w:hAnsi="Times New Roman" w:cs="Times New Roman"/>
                <w:b/>
                <w:color w:val="17365D" w:themeColor="text2" w:themeShade="BF"/>
                <w:spacing w:val="-2"/>
              </w:rPr>
              <w:t xml:space="preserve">No response. No </w:t>
            </w:r>
            <w:proofErr w:type="spellStart"/>
            <w:r w:rsidRPr="00400EED">
              <w:rPr>
                <w:rFonts w:ascii="Times New Roman" w:hAnsi="Times New Roman" w:cs="Times New Roman"/>
                <w:b/>
                <w:color w:val="17365D" w:themeColor="text2" w:themeShade="BF"/>
                <w:spacing w:val="-2"/>
              </w:rPr>
              <w:t>information</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is</w:t>
            </w:r>
            <w:proofErr w:type="spellEnd"/>
            <w:r w:rsidRPr="00400EED">
              <w:rPr>
                <w:rFonts w:ascii="Times New Roman" w:hAnsi="Times New Roman" w:cs="Times New Roman"/>
                <w:b/>
                <w:color w:val="17365D" w:themeColor="text2" w:themeShade="BF"/>
                <w:spacing w:val="-2"/>
              </w:rPr>
              <w:t xml:space="preserve"> </w:t>
            </w:r>
            <w:proofErr w:type="spellStart"/>
            <w:r w:rsidRPr="00400EED">
              <w:rPr>
                <w:rFonts w:ascii="Times New Roman" w:hAnsi="Times New Roman" w:cs="Times New Roman"/>
                <w:b/>
                <w:color w:val="17365D" w:themeColor="text2" w:themeShade="BF"/>
                <w:spacing w:val="-2"/>
              </w:rPr>
              <w:t>provided</w:t>
            </w:r>
            <w:proofErr w:type="spellEnd"/>
            <w:r w:rsidRPr="00400EED">
              <w:rPr>
                <w:rFonts w:ascii="Times New Roman" w:hAnsi="Times New Roman" w:cs="Times New Roman"/>
                <w:b/>
                <w:color w:val="17365D" w:themeColor="text2" w:themeShade="BF"/>
                <w:spacing w:val="-2"/>
              </w:rPr>
              <w:t>.</w:t>
            </w:r>
          </w:p>
          <w:p w14:paraId="5D75B4AC" w14:textId="77777777" w:rsidR="00AC7CD0" w:rsidRPr="00400EED" w:rsidRDefault="00AC7CD0" w:rsidP="00400EED">
            <w:pPr>
              <w:pStyle w:val="Textoindependiente"/>
              <w:spacing w:line="24" w:lineRule="atLeast"/>
              <w:ind w:left="114" w:right="161"/>
              <w:contextualSpacing/>
              <w:rPr>
                <w:b/>
                <w:color w:val="17365D" w:themeColor="text2" w:themeShade="BF"/>
                <w:spacing w:val="-2"/>
                <w:sz w:val="22"/>
                <w:szCs w:val="22"/>
              </w:rPr>
            </w:pPr>
          </w:p>
        </w:tc>
      </w:tr>
      <w:tr w:rsidR="00AC7CD0" w:rsidRPr="001327FB" w14:paraId="30DBED9F" w14:textId="77777777" w:rsidTr="00AC7CD0">
        <w:trPr>
          <w:trHeight w:val="537"/>
        </w:trPr>
        <w:tc>
          <w:tcPr>
            <w:tcW w:w="6027" w:type="dxa"/>
          </w:tcPr>
          <w:p w14:paraId="6F2258F8" w14:textId="6C876CAA" w:rsidR="00AC7CD0" w:rsidRPr="001327FB" w:rsidRDefault="00AC7CD0" w:rsidP="00B301A0">
            <w:pPr>
              <w:spacing w:line="24" w:lineRule="atLeast"/>
              <w:ind w:left="139"/>
              <w:contextualSpacing/>
              <w:rPr>
                <w:bCs/>
                <w:lang w:val="en-US"/>
              </w:rPr>
            </w:pPr>
            <w:r w:rsidRPr="001327FB">
              <w:rPr>
                <w:bCs/>
                <w:lang w:val="en-US"/>
              </w:rPr>
              <w:t xml:space="preserve">22.Update the National Vehicle Regulations to promote the entry of electric, hybrid and green hydrogen powered vehicles. </w:t>
            </w:r>
            <w:r w:rsidRPr="00400EED">
              <w:rPr>
                <w:b/>
                <w:color w:val="17365D" w:themeColor="text2" w:themeShade="BF"/>
                <w:lang w:val="en-US"/>
              </w:rPr>
              <w:t>MTC</w:t>
            </w:r>
          </w:p>
        </w:tc>
        <w:tc>
          <w:tcPr>
            <w:tcW w:w="2775" w:type="dxa"/>
          </w:tcPr>
          <w:p w14:paraId="2260A747" w14:textId="77777777" w:rsidR="00AC7CD0" w:rsidRPr="00400EED" w:rsidRDefault="00AC7CD0" w:rsidP="00400EED">
            <w:pPr>
              <w:pStyle w:val="TableParagraph"/>
              <w:spacing w:line="24" w:lineRule="atLeast"/>
              <w:ind w:left="114" w:right="161"/>
              <w:contextualSpacing/>
              <w:rPr>
                <w:rFonts w:ascii="Times New Roman" w:hAnsi="Times New Roman" w:cs="Times New Roman"/>
                <w:b/>
                <w:color w:val="17365D" w:themeColor="text2" w:themeShade="BF"/>
                <w:spacing w:val="-2"/>
                <w:lang w:val="en-US"/>
              </w:rPr>
            </w:pPr>
            <w:r w:rsidRPr="00400EED">
              <w:rPr>
                <w:rFonts w:ascii="Times New Roman" w:hAnsi="Times New Roman" w:cs="Times New Roman"/>
                <w:b/>
                <w:color w:val="17365D" w:themeColor="text2" w:themeShade="BF"/>
                <w:spacing w:val="-2"/>
                <w:lang w:val="en-US"/>
              </w:rPr>
              <w:t>No response. No information is provided.</w:t>
            </w:r>
          </w:p>
          <w:p w14:paraId="13BC10C4" w14:textId="70FE0976" w:rsidR="00AC7CD0" w:rsidRPr="00400EED" w:rsidRDefault="00AC7CD0" w:rsidP="00400EED">
            <w:pPr>
              <w:pStyle w:val="TableParagraph"/>
              <w:spacing w:line="24" w:lineRule="atLeast"/>
              <w:ind w:left="114" w:right="161"/>
              <w:contextualSpacing/>
              <w:rPr>
                <w:rFonts w:ascii="Times New Roman" w:hAnsi="Times New Roman" w:cs="Times New Roman"/>
                <w:bCs/>
                <w:color w:val="17365D" w:themeColor="text2" w:themeShade="BF"/>
                <w:spacing w:val="-2"/>
                <w:sz w:val="18"/>
                <w:szCs w:val="18"/>
                <w:lang w:val="en-US"/>
              </w:rPr>
            </w:pPr>
            <w:r w:rsidRPr="00400EED">
              <w:rPr>
                <w:rFonts w:ascii="Times New Roman" w:hAnsi="Times New Roman" w:cs="Times New Roman"/>
                <w:bCs/>
                <w:color w:val="17365D" w:themeColor="text2" w:themeShade="BF"/>
                <w:sz w:val="18"/>
                <w:szCs w:val="18"/>
                <w:lang w:val="en-US"/>
              </w:rPr>
              <w:t xml:space="preserve">Note: There are many initiatives for the specific promotion of </w:t>
            </w:r>
            <w:proofErr w:type="gramStart"/>
            <w:r w:rsidRPr="00400EED">
              <w:rPr>
                <w:rFonts w:ascii="Times New Roman" w:hAnsi="Times New Roman" w:cs="Times New Roman"/>
                <w:bCs/>
                <w:color w:val="17365D" w:themeColor="text2" w:themeShade="BF"/>
                <w:sz w:val="18"/>
                <w:szCs w:val="18"/>
                <w:lang w:val="en-US"/>
              </w:rPr>
              <w:t>electromobility</w:t>
            </w:r>
            <w:proofErr w:type="gramEnd"/>
            <w:r w:rsidRPr="00400EED">
              <w:rPr>
                <w:rFonts w:ascii="Times New Roman" w:hAnsi="Times New Roman" w:cs="Times New Roman"/>
                <w:bCs/>
                <w:color w:val="17365D" w:themeColor="text2" w:themeShade="BF"/>
                <w:sz w:val="18"/>
                <w:szCs w:val="18"/>
                <w:lang w:val="en-US"/>
              </w:rPr>
              <w:t xml:space="preserve"> but they have not been approved. Specifically, green hydrogen vehicles (fuel cell electric vehicle) are not mentioned in national vehicle regulations</w:t>
            </w:r>
          </w:p>
        </w:tc>
      </w:tr>
      <w:tr w:rsidR="00400EED" w:rsidRPr="001327FB" w14:paraId="4CC995F8" w14:textId="77777777" w:rsidTr="00AC7CD0">
        <w:trPr>
          <w:trHeight w:val="537"/>
        </w:trPr>
        <w:tc>
          <w:tcPr>
            <w:tcW w:w="6027" w:type="dxa"/>
          </w:tcPr>
          <w:p w14:paraId="7A520011" w14:textId="4E5BE7EC" w:rsidR="00400EED" w:rsidRDefault="00400EED" w:rsidP="00400EED">
            <w:pPr>
              <w:spacing w:line="24" w:lineRule="atLeast"/>
              <w:ind w:left="139"/>
              <w:contextualSpacing/>
              <w:rPr>
                <w:bCs/>
                <w:lang w:val="en-US"/>
              </w:rPr>
            </w:pPr>
            <w:r w:rsidRPr="00400EED">
              <w:rPr>
                <w:bCs/>
                <w:lang w:val="en-US"/>
              </w:rPr>
              <w:t>23.Design, in coordination with competent authorities, promotion mechanisms for electromobility with emphasis on urban transportation</w:t>
            </w:r>
            <w:r>
              <w:rPr>
                <w:bCs/>
                <w:lang w:val="en-US"/>
              </w:rPr>
              <w:t>.</w:t>
            </w:r>
          </w:p>
          <w:p w14:paraId="6569C7A7" w14:textId="36D9984B" w:rsidR="00400EED" w:rsidRPr="001327FB" w:rsidRDefault="00400EED" w:rsidP="00400EED">
            <w:pPr>
              <w:spacing w:line="24" w:lineRule="atLeast"/>
              <w:ind w:left="139"/>
              <w:contextualSpacing/>
              <w:rPr>
                <w:bCs/>
                <w:lang w:val="en-US"/>
              </w:rPr>
            </w:pPr>
            <w:r w:rsidRPr="00400EED">
              <w:rPr>
                <w:b/>
                <w:color w:val="17365D" w:themeColor="text2" w:themeShade="BF"/>
                <w:lang w:val="en-US"/>
              </w:rPr>
              <w:t>MTC</w:t>
            </w:r>
          </w:p>
        </w:tc>
        <w:tc>
          <w:tcPr>
            <w:tcW w:w="2775" w:type="dxa"/>
          </w:tcPr>
          <w:p w14:paraId="173DFA40" w14:textId="77777777" w:rsidR="00400EED" w:rsidRPr="00400EED" w:rsidRDefault="00400EED" w:rsidP="00400EED">
            <w:pPr>
              <w:pStyle w:val="TableParagraph"/>
              <w:spacing w:line="229" w:lineRule="exact"/>
              <w:ind w:left="114"/>
              <w:jc w:val="both"/>
              <w:rPr>
                <w:rFonts w:ascii="Times New Roman" w:hAnsi="Times New Roman" w:cs="Times New Roman"/>
                <w:b/>
                <w:color w:val="17365D" w:themeColor="text2" w:themeShade="BF"/>
                <w:spacing w:val="-2"/>
                <w:lang w:val="en-US"/>
              </w:rPr>
            </w:pPr>
            <w:r w:rsidRPr="00400EED">
              <w:rPr>
                <w:rFonts w:ascii="Times New Roman" w:hAnsi="Times New Roman" w:cs="Times New Roman"/>
                <w:b/>
                <w:color w:val="17365D" w:themeColor="text2" w:themeShade="BF"/>
                <w:spacing w:val="-2"/>
                <w:lang w:val="en-US"/>
              </w:rPr>
              <w:t>No response. No information is provided.</w:t>
            </w:r>
          </w:p>
          <w:p w14:paraId="261D4AC1" w14:textId="3A7E23A6" w:rsidR="00400EED" w:rsidRPr="00400EED" w:rsidRDefault="00400EED" w:rsidP="00400EED">
            <w:pPr>
              <w:pStyle w:val="TableParagraph"/>
              <w:spacing w:line="24" w:lineRule="atLeast"/>
              <w:ind w:left="114" w:right="161"/>
              <w:contextualSpacing/>
              <w:rPr>
                <w:rFonts w:ascii="Times New Roman" w:hAnsi="Times New Roman" w:cs="Times New Roman"/>
                <w:bCs/>
                <w:color w:val="17365D" w:themeColor="text2" w:themeShade="BF"/>
                <w:spacing w:val="-2"/>
                <w:sz w:val="18"/>
                <w:szCs w:val="18"/>
                <w:lang w:val="en-US"/>
              </w:rPr>
            </w:pPr>
            <w:proofErr w:type="gramStart"/>
            <w:r w:rsidRPr="00400EED">
              <w:rPr>
                <w:rFonts w:ascii="Times New Roman" w:hAnsi="Times New Roman" w:cs="Times New Roman"/>
                <w:color w:val="17365D" w:themeColor="text2" w:themeShade="BF"/>
                <w:sz w:val="18"/>
                <w:szCs w:val="18"/>
                <w:lang w:val="en-US"/>
              </w:rPr>
              <w:t>Not</w:t>
            </w:r>
            <w:r w:rsidR="00D357AE">
              <w:rPr>
                <w:rFonts w:ascii="Times New Roman" w:hAnsi="Times New Roman" w:cs="Times New Roman"/>
                <w:color w:val="17365D" w:themeColor="text2" w:themeShade="BF"/>
                <w:sz w:val="18"/>
                <w:szCs w:val="18"/>
                <w:lang w:val="en-US"/>
              </w:rPr>
              <w:t>e</w:t>
            </w:r>
            <w:r w:rsidRPr="00400EED">
              <w:rPr>
                <w:rFonts w:ascii="Times New Roman" w:hAnsi="Times New Roman" w:cs="Times New Roman"/>
                <w:color w:val="17365D" w:themeColor="text2" w:themeShade="BF"/>
                <w:sz w:val="18"/>
                <w:szCs w:val="18"/>
                <w:lang w:val="en-US"/>
              </w:rPr>
              <w:t>.-</w:t>
            </w:r>
            <w:proofErr w:type="gramEnd"/>
            <w:r w:rsidRPr="00400EED">
              <w:rPr>
                <w:rFonts w:ascii="Times New Roman" w:hAnsi="Times New Roman" w:cs="Times New Roman"/>
                <w:color w:val="17365D" w:themeColor="text2" w:themeShade="BF"/>
                <w:spacing w:val="40"/>
                <w:sz w:val="18"/>
                <w:szCs w:val="18"/>
                <w:lang w:val="en-US"/>
              </w:rPr>
              <w:t xml:space="preserve"> </w:t>
            </w:r>
            <w:r w:rsidRPr="00400EED">
              <w:rPr>
                <w:rFonts w:ascii="Times New Roman" w:hAnsi="Times New Roman" w:cs="Times New Roman"/>
                <w:color w:val="17365D" w:themeColor="text2" w:themeShade="BF"/>
                <w:sz w:val="18"/>
                <w:szCs w:val="18"/>
                <w:lang w:val="en-US"/>
              </w:rPr>
              <w:t>Indispensable for Peru to fulfill its commitment within the framework of the Paris Agreements</w:t>
            </w:r>
          </w:p>
        </w:tc>
      </w:tr>
    </w:tbl>
    <w:p w14:paraId="4ACD4A8E" w14:textId="77777777" w:rsidR="004D4909" w:rsidRPr="00400EED" w:rsidRDefault="004D4909">
      <w:pPr>
        <w:pStyle w:val="Textoindependiente"/>
        <w:spacing w:before="185"/>
        <w:rPr>
          <w:lang w:val="en-US"/>
        </w:rPr>
      </w:pPr>
    </w:p>
    <w:p w14:paraId="33C87125" w14:textId="0CF22B10" w:rsidR="00EA32FD" w:rsidRPr="00400EED" w:rsidRDefault="000F5AB1">
      <w:pPr>
        <w:spacing w:before="19"/>
        <w:ind w:left="302"/>
        <w:jc w:val="both"/>
        <w:rPr>
          <w:b/>
          <w:bCs/>
          <w:color w:val="1F3863"/>
          <w:lang w:val="en-US"/>
        </w:rPr>
      </w:pPr>
      <w:r w:rsidRPr="00400EED">
        <w:rPr>
          <w:b/>
          <w:bCs/>
          <w:color w:val="1F3863"/>
          <w:lang w:val="en-US"/>
        </w:rPr>
        <w:t>1</w:t>
      </w:r>
      <w:r w:rsidR="00EA32FD" w:rsidRPr="00400EED">
        <w:rPr>
          <w:b/>
          <w:bCs/>
          <w:color w:val="1F3863"/>
          <w:lang w:val="en-US"/>
        </w:rPr>
        <w:t xml:space="preserve">. The </w:t>
      </w:r>
      <w:r w:rsidR="00EA32FD" w:rsidRPr="00400EED">
        <w:rPr>
          <w:b/>
          <w:bCs/>
          <w:i/>
          <w:iCs/>
          <w:color w:val="1F3863"/>
          <w:lang w:val="en-US"/>
        </w:rPr>
        <w:t>“linking of environmental commitments to trade between the Parties”</w:t>
      </w:r>
      <w:r w:rsidR="00EA32FD" w:rsidRPr="00400EED">
        <w:rPr>
          <w:b/>
          <w:bCs/>
          <w:color w:val="1F3863"/>
          <w:lang w:val="en-US"/>
        </w:rPr>
        <w:t xml:space="preserve"> is not a legal requirement in </w:t>
      </w:r>
      <w:r w:rsidRPr="00400EED">
        <w:rPr>
          <w:b/>
          <w:bCs/>
          <w:color w:val="1F3863"/>
          <w:lang w:val="en-US"/>
        </w:rPr>
        <w:t>submissions</w:t>
      </w:r>
      <w:r w:rsidR="00EA32FD" w:rsidRPr="00400EED">
        <w:rPr>
          <w:b/>
          <w:bCs/>
          <w:color w:val="1F3863"/>
          <w:lang w:val="en-US"/>
        </w:rPr>
        <w:t xml:space="preserve"> for compliance with the treaty.</w:t>
      </w:r>
    </w:p>
    <w:p w14:paraId="07948B94" w14:textId="32CAEF2D" w:rsidR="00EA32FD" w:rsidRPr="00400EED" w:rsidRDefault="00EA32FD">
      <w:pPr>
        <w:spacing w:before="183" w:line="259" w:lineRule="auto"/>
        <w:ind w:left="302" w:right="818"/>
        <w:jc w:val="both"/>
        <w:rPr>
          <w:lang w:val="en-US"/>
        </w:rPr>
      </w:pPr>
      <w:r w:rsidRPr="00400EED">
        <w:rPr>
          <w:rStyle w:val="rynqvb"/>
          <w:lang w:val="en"/>
        </w:rPr>
        <w:t>The response provided by the Ministry of Foreign Trade and Tourism of Peru asserts that “</w:t>
      </w:r>
      <w:r w:rsidRPr="00400EED">
        <w:rPr>
          <w:rStyle w:val="rynqvb"/>
          <w:i/>
          <w:iCs/>
          <w:lang w:val="en"/>
        </w:rPr>
        <w:t>Chapter Eighteen Environment</w:t>
      </w:r>
      <w:r w:rsidRPr="00400EED">
        <w:rPr>
          <w:rStyle w:val="rynqvb"/>
          <w:lang w:val="en"/>
        </w:rPr>
        <w:t xml:space="preserve">” of the Trade Promotion Agreement with the United States of North America is not isolated from the trade obligations adopted in the aforementioned Agreement, and that </w:t>
      </w:r>
      <w:r w:rsidR="000F5AB1" w:rsidRPr="00400EED">
        <w:rPr>
          <w:rStyle w:val="rynqvb"/>
          <w:lang w:val="en"/>
        </w:rPr>
        <w:t>the Submission d</w:t>
      </w:r>
      <w:r w:rsidRPr="00400EED">
        <w:rPr>
          <w:rStyle w:val="rynqvb"/>
          <w:lang w:val="en"/>
        </w:rPr>
        <w:t xml:space="preserve">oes not present elements that demonstrate the relationship between the alleged lack of effective </w:t>
      </w:r>
      <w:r w:rsidR="000F5AB1" w:rsidRPr="007F02F6">
        <w:rPr>
          <w:rStyle w:val="rynqvb"/>
          <w:lang w:val="en"/>
        </w:rPr>
        <w:t>enforcement</w:t>
      </w:r>
      <w:r w:rsidRPr="00400EED">
        <w:rPr>
          <w:rStyle w:val="rynqvb"/>
          <w:lang w:val="en"/>
        </w:rPr>
        <w:t xml:space="preserve"> of environmental </w:t>
      </w:r>
      <w:r w:rsidR="00BB76B7" w:rsidRPr="00400EED">
        <w:rPr>
          <w:rStyle w:val="rynqvb"/>
          <w:lang w:val="en"/>
        </w:rPr>
        <w:t>law</w:t>
      </w:r>
      <w:r w:rsidRPr="00400EED">
        <w:rPr>
          <w:rStyle w:val="rynqvb"/>
          <w:lang w:val="en"/>
        </w:rPr>
        <w:t xml:space="preserve"> and trade or investment between the Parties, nor does it explain how trade and/or investment would be affected.</w:t>
      </w:r>
      <w:r w:rsidRPr="00400EED">
        <w:rPr>
          <w:rStyle w:val="hwtze"/>
          <w:lang w:val="en"/>
        </w:rPr>
        <w:t xml:space="preserve"> </w:t>
      </w:r>
      <w:r w:rsidRPr="00400EED">
        <w:rPr>
          <w:rStyle w:val="rynqvb"/>
          <w:lang w:val="en"/>
        </w:rPr>
        <w:t>Indeed, we have not done so because it is not a legal requirement of the chapter or the treaty.</w:t>
      </w:r>
    </w:p>
    <w:p w14:paraId="76C1A298" w14:textId="7B5382F7" w:rsidR="00EA32FD" w:rsidRPr="00400EED" w:rsidRDefault="00EA32FD">
      <w:pPr>
        <w:spacing w:before="101" w:line="259" w:lineRule="auto"/>
        <w:ind w:left="302" w:right="820"/>
        <w:jc w:val="both"/>
        <w:rPr>
          <w:lang w:val="en-US"/>
        </w:rPr>
      </w:pPr>
      <w:r w:rsidRPr="00400EED">
        <w:rPr>
          <w:rStyle w:val="Refdenotaalpie"/>
          <w:vertAlign w:val="baseline"/>
          <w:lang w:val="en"/>
        </w:rPr>
        <w:t xml:space="preserve">The environmental chapter establishes the </w:t>
      </w:r>
      <w:r w:rsidR="00BB76B7" w:rsidRPr="00400EED">
        <w:rPr>
          <w:rStyle w:val="Refdenotaalpie"/>
          <w:vertAlign w:val="baseline"/>
          <w:lang w:val="en"/>
        </w:rPr>
        <w:t>indispensable requirements</w:t>
      </w:r>
      <w:r w:rsidRPr="00400EED">
        <w:rPr>
          <w:rStyle w:val="Refdenotaalpie"/>
          <w:vertAlign w:val="baseline"/>
          <w:lang w:val="en"/>
        </w:rPr>
        <w:t xml:space="preserve"> for </w:t>
      </w:r>
      <w:r w:rsidR="00BB76B7" w:rsidRPr="00400EED">
        <w:rPr>
          <w:rStyle w:val="Refdenotaalpie"/>
          <w:vertAlign w:val="baseline"/>
          <w:lang w:val="en"/>
        </w:rPr>
        <w:t>submissions</w:t>
      </w:r>
      <w:r w:rsidRPr="00400EED">
        <w:rPr>
          <w:rStyle w:val="Refdenotaalpie"/>
          <w:vertAlign w:val="baseline"/>
          <w:lang w:val="en"/>
        </w:rPr>
        <w:t xml:space="preserve"> on </w:t>
      </w:r>
      <w:r w:rsidR="00BB76B7" w:rsidRPr="00400EED">
        <w:rPr>
          <w:rStyle w:val="Refdenotaalpie"/>
          <w:vertAlign w:val="baseline"/>
          <w:lang w:val="en"/>
        </w:rPr>
        <w:t>enforcement</w:t>
      </w:r>
      <w:r w:rsidRPr="00400EED">
        <w:rPr>
          <w:rStyle w:val="Refdenotaalpie"/>
          <w:vertAlign w:val="baseline"/>
          <w:lang w:val="en"/>
        </w:rPr>
        <w:t xml:space="preserve"> matters to be prepared in the text of </w:t>
      </w:r>
      <w:r w:rsidR="00400EED">
        <w:rPr>
          <w:lang w:val="en"/>
        </w:rPr>
        <w:t>A</w:t>
      </w:r>
      <w:r w:rsidRPr="00400EED">
        <w:rPr>
          <w:rStyle w:val="Refdenotaalpie"/>
          <w:vertAlign w:val="baseline"/>
          <w:lang w:val="en"/>
        </w:rPr>
        <w:t>rt.</w:t>
      </w:r>
      <w:r w:rsidRPr="00400EED">
        <w:rPr>
          <w:rStyle w:val="hwtze"/>
          <w:lang w:val="en"/>
        </w:rPr>
        <w:t xml:space="preserve"> </w:t>
      </w:r>
      <w:r w:rsidRPr="00400EED">
        <w:rPr>
          <w:rStyle w:val="Refdenotaalpie"/>
          <w:vertAlign w:val="baseline"/>
          <w:lang w:val="en"/>
        </w:rPr>
        <w:t>18.</w:t>
      </w:r>
      <w:r w:rsidR="00BB76B7" w:rsidRPr="00400EED">
        <w:rPr>
          <w:rStyle w:val="Refdenotaalpie"/>
          <w:vertAlign w:val="baseline"/>
          <w:lang w:val="en"/>
        </w:rPr>
        <w:t>8</w:t>
      </w:r>
      <w:r w:rsidR="00BB76B7" w:rsidRPr="00400EED">
        <w:rPr>
          <w:rStyle w:val="Refdenotaalpie"/>
        </w:rPr>
        <w:footnoteReference w:id="4"/>
      </w:r>
      <w:r w:rsidR="00BB76B7" w:rsidRPr="00400EED">
        <w:rPr>
          <w:spacing w:val="30"/>
          <w:position w:val="6"/>
          <w:lang w:val="en-US"/>
        </w:rPr>
        <w:t xml:space="preserve"> </w:t>
      </w:r>
      <w:r w:rsidRPr="00400EED">
        <w:rPr>
          <w:rStyle w:val="rynqvb"/>
          <w:lang w:val="en"/>
        </w:rPr>
        <w:t xml:space="preserve"> and </w:t>
      </w:r>
      <w:r w:rsidRPr="00400EED">
        <w:rPr>
          <w:rStyle w:val="rynqvb"/>
          <w:b/>
          <w:bCs/>
          <w:u w:val="single"/>
          <w:lang w:val="en"/>
        </w:rPr>
        <w:t>does not</w:t>
      </w:r>
      <w:r w:rsidRPr="00400EED">
        <w:rPr>
          <w:rStyle w:val="rynqvb"/>
          <w:lang w:val="en"/>
        </w:rPr>
        <w:t xml:space="preserve"> require demonstrating any link between non-compliance with environmental l</w:t>
      </w:r>
      <w:r w:rsidR="00BB76B7" w:rsidRPr="00400EED">
        <w:rPr>
          <w:rStyle w:val="rynqvb"/>
          <w:lang w:val="en"/>
        </w:rPr>
        <w:t>aw</w:t>
      </w:r>
      <w:r w:rsidRPr="00400EED">
        <w:rPr>
          <w:rStyle w:val="rynqvb"/>
          <w:lang w:val="en"/>
        </w:rPr>
        <w:t xml:space="preserve"> and the impact on trade and/or investment.</w:t>
      </w:r>
    </w:p>
    <w:p w14:paraId="286F9D9F" w14:textId="77777777" w:rsidR="004D4909" w:rsidRPr="00EA32FD" w:rsidRDefault="004D4909">
      <w:pPr>
        <w:pStyle w:val="Textoindependiente"/>
        <w:spacing w:before="7"/>
        <w:rPr>
          <w:rFonts w:ascii="Arial"/>
          <w:sz w:val="20"/>
          <w:lang w:val="en-US"/>
        </w:rPr>
      </w:pPr>
    </w:p>
    <w:p w14:paraId="700C839C" w14:textId="3E6EFEE6" w:rsidR="00EA32FD" w:rsidRPr="00EA32FD" w:rsidRDefault="00EA32FD">
      <w:pPr>
        <w:spacing w:before="1" w:line="259" w:lineRule="auto"/>
        <w:ind w:left="302" w:right="818"/>
        <w:jc w:val="both"/>
        <w:rPr>
          <w:rFonts w:ascii="Arial" w:hAnsi="Arial"/>
          <w:sz w:val="20"/>
          <w:lang w:val="en-US"/>
        </w:rPr>
      </w:pPr>
      <w:r>
        <w:rPr>
          <w:rStyle w:val="rynqvb"/>
          <w:lang w:val="en"/>
        </w:rPr>
        <w:t xml:space="preserve">However, it is necessary to point out that the climate and environmental crisis that we are experiencing due to the increase in the consumption of fossil fuels and the unsustainable use of natural resources has been generating restrictive modifications in the </w:t>
      </w:r>
      <w:r w:rsidR="000929A9">
        <w:rPr>
          <w:rStyle w:val="rynqvb"/>
          <w:lang w:val="en"/>
        </w:rPr>
        <w:t>trade</w:t>
      </w:r>
      <w:r>
        <w:rPr>
          <w:rStyle w:val="rynqvb"/>
          <w:lang w:val="en"/>
        </w:rPr>
        <w:t xml:space="preserve"> legislation of the main importing countries and economic and political associations, which</w:t>
      </w:r>
      <w:r>
        <w:rPr>
          <w:rStyle w:val="hwtze"/>
          <w:lang w:val="en"/>
        </w:rPr>
        <w:t xml:space="preserve"> </w:t>
      </w:r>
      <w:r w:rsidR="00BB76B7">
        <w:rPr>
          <w:rStyle w:val="rynqvb"/>
          <w:lang w:val="en"/>
        </w:rPr>
        <w:t>c</w:t>
      </w:r>
      <w:r>
        <w:rPr>
          <w:rStyle w:val="rynqvb"/>
          <w:lang w:val="en"/>
        </w:rPr>
        <w:t>onsequently, have an impact on global trade.</w:t>
      </w:r>
      <w:r>
        <w:rPr>
          <w:rStyle w:val="hwtze"/>
          <w:lang w:val="en"/>
        </w:rPr>
        <w:t xml:space="preserve"> </w:t>
      </w:r>
      <w:r w:rsidR="00BB76B7">
        <w:rPr>
          <w:rStyle w:val="rynqvb"/>
          <w:lang w:val="en"/>
        </w:rPr>
        <w:t>It is enough to see</w:t>
      </w:r>
      <w:r>
        <w:rPr>
          <w:rStyle w:val="rynqvb"/>
          <w:lang w:val="en"/>
        </w:rPr>
        <w:t xml:space="preserve"> the World Trade Organization report, </w:t>
      </w:r>
      <w:r w:rsidRPr="00400EED">
        <w:rPr>
          <w:rStyle w:val="rynqvb"/>
          <w:i/>
          <w:iCs/>
          <w:color w:val="17365D" w:themeColor="text2" w:themeShade="BF"/>
          <w:lang w:val="en"/>
        </w:rPr>
        <w:t xml:space="preserve">WTO Report 2022 Climate </w:t>
      </w:r>
      <w:proofErr w:type="gramStart"/>
      <w:r w:rsidRPr="00400EED">
        <w:rPr>
          <w:rStyle w:val="rynqvb"/>
          <w:i/>
          <w:iCs/>
          <w:color w:val="17365D" w:themeColor="text2" w:themeShade="BF"/>
          <w:lang w:val="en"/>
        </w:rPr>
        <w:t>Change</w:t>
      </w:r>
      <w:proofErr w:type="gramEnd"/>
      <w:r w:rsidRPr="00400EED">
        <w:rPr>
          <w:rStyle w:val="rynqvb"/>
          <w:i/>
          <w:iCs/>
          <w:color w:val="17365D" w:themeColor="text2" w:themeShade="BF"/>
          <w:lang w:val="en"/>
        </w:rPr>
        <w:t xml:space="preserve"> and International Trade</w:t>
      </w:r>
      <w:r w:rsidRPr="00400EED">
        <w:rPr>
          <w:rStyle w:val="rynqvb"/>
          <w:color w:val="17365D" w:themeColor="text2" w:themeShade="BF"/>
          <w:lang w:val="en"/>
        </w:rPr>
        <w:t xml:space="preserve">, </w:t>
      </w:r>
      <w:r>
        <w:rPr>
          <w:rStyle w:val="rynqvb"/>
          <w:lang w:val="en"/>
        </w:rPr>
        <w:t>which argues that trade is part of the solution to climate change.</w:t>
      </w:r>
    </w:p>
    <w:p w14:paraId="3190908D" w14:textId="77777777" w:rsidR="004D4909" w:rsidRPr="00EA32FD" w:rsidRDefault="004D4909">
      <w:pPr>
        <w:pStyle w:val="Textoindependiente"/>
        <w:spacing w:before="11"/>
        <w:rPr>
          <w:rFonts w:ascii="Arial"/>
          <w:sz w:val="20"/>
          <w:lang w:val="en-US"/>
        </w:rPr>
      </w:pPr>
    </w:p>
    <w:p w14:paraId="72966FF2" w14:textId="428AC770" w:rsidR="00EA32FD" w:rsidRPr="00EA32FD" w:rsidRDefault="00EA32FD">
      <w:pPr>
        <w:spacing w:line="259" w:lineRule="auto"/>
        <w:ind w:left="302" w:right="816"/>
        <w:jc w:val="both"/>
        <w:rPr>
          <w:rFonts w:ascii="Arial" w:hAnsi="Arial"/>
          <w:sz w:val="20"/>
          <w:lang w:val="en-US"/>
        </w:rPr>
      </w:pPr>
      <w:r>
        <w:rPr>
          <w:rStyle w:val="rynqvb"/>
          <w:lang w:val="en"/>
        </w:rPr>
        <w:t xml:space="preserve">The European Parliament has approved Regulation 2023/1115, on the </w:t>
      </w:r>
      <w:r w:rsidR="00416CA5">
        <w:rPr>
          <w:rStyle w:val="rynqvb"/>
          <w:lang w:val="en"/>
        </w:rPr>
        <w:t>commercialization</w:t>
      </w:r>
      <w:r>
        <w:rPr>
          <w:rStyle w:val="rynqvb"/>
          <w:lang w:val="en"/>
        </w:rPr>
        <w:t xml:space="preserve"> of raw materials and products associated with deforestation and forest degradation.</w:t>
      </w:r>
      <w:r>
        <w:rPr>
          <w:rStyle w:val="hwtze"/>
          <w:lang w:val="en"/>
        </w:rPr>
        <w:t xml:space="preserve"> </w:t>
      </w:r>
      <w:r>
        <w:rPr>
          <w:rStyle w:val="rynqvb"/>
          <w:lang w:val="en"/>
        </w:rPr>
        <w:t>This r</w:t>
      </w:r>
      <w:r w:rsidR="00416CA5">
        <w:rPr>
          <w:rStyle w:val="rynqvb"/>
          <w:lang w:val="en"/>
        </w:rPr>
        <w:t>egulation</w:t>
      </w:r>
      <w:r>
        <w:rPr>
          <w:rStyle w:val="rynqvb"/>
          <w:lang w:val="en"/>
        </w:rPr>
        <w:t xml:space="preserve"> prohibits the import</w:t>
      </w:r>
      <w:r w:rsidR="00416CA5">
        <w:rPr>
          <w:rStyle w:val="rynqvb"/>
          <w:lang w:val="en"/>
        </w:rPr>
        <w:t>ation</w:t>
      </w:r>
      <w:r>
        <w:rPr>
          <w:rStyle w:val="rynqvb"/>
          <w:lang w:val="en"/>
        </w:rPr>
        <w:t xml:space="preserve"> of products that contribute to deforestation and forest degradation.</w:t>
      </w:r>
      <w:r>
        <w:rPr>
          <w:rStyle w:val="hwtze"/>
          <w:lang w:val="en"/>
        </w:rPr>
        <w:t xml:space="preserve"> </w:t>
      </w:r>
      <w:r>
        <w:rPr>
          <w:rStyle w:val="rynqvb"/>
          <w:lang w:val="en"/>
        </w:rPr>
        <w:t>The list of products includes palm oil, coffee, soybeans, wood,</w:t>
      </w:r>
      <w:r w:rsidR="00416CA5">
        <w:rPr>
          <w:rStyle w:val="rynqvb"/>
          <w:lang w:val="en"/>
        </w:rPr>
        <w:t xml:space="preserve"> livestock</w:t>
      </w:r>
      <w:r>
        <w:rPr>
          <w:rStyle w:val="rynqvb"/>
          <w:lang w:val="en"/>
        </w:rPr>
        <w:t xml:space="preserve">, rubber, </w:t>
      </w:r>
      <w:r w:rsidR="00416CA5">
        <w:rPr>
          <w:rStyle w:val="rynqvb"/>
          <w:lang w:val="en"/>
        </w:rPr>
        <w:t xml:space="preserve">vegetable carbon </w:t>
      </w:r>
      <w:r>
        <w:rPr>
          <w:rStyle w:val="rynqvb"/>
          <w:lang w:val="en"/>
        </w:rPr>
        <w:t xml:space="preserve">and printed paper, as well as beef, </w:t>
      </w:r>
      <w:proofErr w:type="gramStart"/>
      <w:r>
        <w:rPr>
          <w:rStyle w:val="rynqvb"/>
          <w:lang w:val="en"/>
        </w:rPr>
        <w:t>furniture</w:t>
      </w:r>
      <w:proofErr w:type="gramEnd"/>
      <w:r>
        <w:rPr>
          <w:rStyle w:val="rynqvb"/>
          <w:lang w:val="en"/>
        </w:rPr>
        <w:t xml:space="preserve"> and chocolate.</w:t>
      </w:r>
      <w:r>
        <w:rPr>
          <w:rStyle w:val="hwtze"/>
          <w:lang w:val="en"/>
        </w:rPr>
        <w:t xml:space="preserve"> </w:t>
      </w:r>
      <w:r>
        <w:rPr>
          <w:rStyle w:val="rynqvb"/>
          <w:lang w:val="en"/>
        </w:rPr>
        <w:t>Th</w:t>
      </w:r>
      <w:r w:rsidR="00416CA5">
        <w:rPr>
          <w:rStyle w:val="rynqvb"/>
          <w:lang w:val="en"/>
        </w:rPr>
        <w:t>is</w:t>
      </w:r>
      <w:r>
        <w:rPr>
          <w:rStyle w:val="rynqvb"/>
          <w:lang w:val="en"/>
        </w:rPr>
        <w:t xml:space="preserve"> short-term regulation will influence trade relations between Peru and the European Union, considering that our country is one of its main suppliers of agricultural products, especially coffee and c</w:t>
      </w:r>
      <w:r w:rsidR="00416CA5">
        <w:rPr>
          <w:rStyle w:val="rynqvb"/>
          <w:lang w:val="en"/>
        </w:rPr>
        <w:t>acao</w:t>
      </w:r>
      <w:r>
        <w:rPr>
          <w:rStyle w:val="rynqvb"/>
          <w:lang w:val="en"/>
        </w:rPr>
        <w:t>.</w:t>
      </w:r>
      <w:r>
        <w:rPr>
          <w:rStyle w:val="hwtze"/>
          <w:lang w:val="en"/>
        </w:rPr>
        <w:t xml:space="preserve"> </w:t>
      </w:r>
      <w:r>
        <w:rPr>
          <w:rStyle w:val="rynqvb"/>
          <w:lang w:val="en"/>
        </w:rPr>
        <w:t>In 2022 alone, 28% of total shipments of national agricultural goods have been destined for the countries of the European Union.</w:t>
      </w:r>
    </w:p>
    <w:p w14:paraId="14EDC856" w14:textId="77777777" w:rsidR="004D4909" w:rsidRPr="00EA32FD" w:rsidRDefault="004D4909">
      <w:pPr>
        <w:pStyle w:val="Textoindependiente"/>
        <w:spacing w:before="7"/>
        <w:rPr>
          <w:rFonts w:ascii="Arial"/>
          <w:sz w:val="20"/>
          <w:lang w:val="en-US"/>
        </w:rPr>
      </w:pPr>
    </w:p>
    <w:p w14:paraId="1463E266" w14:textId="3AF77E1C" w:rsidR="00EA32FD" w:rsidRPr="00EA32FD" w:rsidRDefault="00EA32FD">
      <w:pPr>
        <w:spacing w:line="259" w:lineRule="auto"/>
        <w:ind w:left="302" w:right="819"/>
        <w:jc w:val="both"/>
        <w:rPr>
          <w:rFonts w:ascii="Arial" w:hAnsi="Arial"/>
          <w:sz w:val="20"/>
          <w:lang w:val="en-US"/>
        </w:rPr>
      </w:pPr>
      <w:r>
        <w:rPr>
          <w:rStyle w:val="rynqvb"/>
          <w:lang w:val="en"/>
        </w:rPr>
        <w:t>At the national level, the increase in deforestation is constant, so compliance with the actions established in the Declaration of Climate Emergency is essential.</w:t>
      </w:r>
      <w:r>
        <w:rPr>
          <w:rStyle w:val="hwtze"/>
          <w:lang w:val="en"/>
        </w:rPr>
        <w:t xml:space="preserve"> </w:t>
      </w:r>
      <w:r>
        <w:rPr>
          <w:rStyle w:val="rynqvb"/>
          <w:lang w:val="en"/>
        </w:rPr>
        <w:t xml:space="preserve">This includes actions to strengthen the monitoring, supervision and control of forest resources and biological diversity in the territory, as well as the traceability of products derived from </w:t>
      </w:r>
      <w:r w:rsidR="00416CA5">
        <w:rPr>
          <w:rStyle w:val="rynqvb"/>
          <w:lang w:val="en"/>
        </w:rPr>
        <w:t>forest utilization</w:t>
      </w:r>
      <w:r>
        <w:rPr>
          <w:rStyle w:val="rynqvb"/>
          <w:lang w:val="en"/>
        </w:rPr>
        <w:t>.</w:t>
      </w:r>
      <w:r>
        <w:rPr>
          <w:rStyle w:val="hwtze"/>
          <w:lang w:val="en"/>
        </w:rPr>
        <w:t xml:space="preserve"> </w:t>
      </w:r>
      <w:r>
        <w:rPr>
          <w:rStyle w:val="rynqvb"/>
          <w:lang w:val="en"/>
        </w:rPr>
        <w:t>Forests are key ecosystems for the absorption of carbon dioxide, as well as the shelter and home of indigenous and native populations.</w:t>
      </w:r>
    </w:p>
    <w:p w14:paraId="71FDF6EE" w14:textId="77777777" w:rsidR="004D4909" w:rsidRPr="00EA32FD" w:rsidRDefault="004D4909">
      <w:pPr>
        <w:pStyle w:val="Textoindependiente"/>
        <w:spacing w:before="11"/>
        <w:rPr>
          <w:rFonts w:ascii="Arial"/>
          <w:sz w:val="20"/>
          <w:lang w:val="en-US"/>
        </w:rPr>
      </w:pPr>
    </w:p>
    <w:p w14:paraId="67185628" w14:textId="23EA93E6" w:rsidR="00EA32FD" w:rsidRPr="00EA32FD" w:rsidRDefault="00EA32FD">
      <w:pPr>
        <w:spacing w:line="259" w:lineRule="auto"/>
        <w:ind w:left="302" w:right="815"/>
        <w:jc w:val="both"/>
        <w:rPr>
          <w:rFonts w:ascii="Arial" w:hAnsi="Arial"/>
          <w:sz w:val="20"/>
          <w:lang w:val="en-US"/>
        </w:rPr>
      </w:pPr>
      <w:r>
        <w:rPr>
          <w:rStyle w:val="rynqvb"/>
          <w:lang w:val="en"/>
        </w:rPr>
        <w:t xml:space="preserve">As citizens concerned </w:t>
      </w:r>
      <w:r w:rsidR="00416CA5">
        <w:rPr>
          <w:rStyle w:val="rynqvb"/>
          <w:lang w:val="en"/>
        </w:rPr>
        <w:t>about</w:t>
      </w:r>
      <w:r>
        <w:rPr>
          <w:rStyle w:val="rynqvb"/>
          <w:lang w:val="en"/>
        </w:rPr>
        <w:t xml:space="preserve"> the environment, we know that countries without effectively </w:t>
      </w:r>
      <w:r w:rsidR="00416CA5">
        <w:rPr>
          <w:rStyle w:val="rynqvb"/>
          <w:lang w:val="en"/>
        </w:rPr>
        <w:t>enforced</w:t>
      </w:r>
      <w:r>
        <w:rPr>
          <w:rStyle w:val="rynqvb"/>
          <w:lang w:val="en"/>
        </w:rPr>
        <w:t xml:space="preserve"> environmental standards and norms are less competitive, less producti</w:t>
      </w:r>
      <w:r w:rsidR="00416CA5">
        <w:rPr>
          <w:rStyle w:val="rynqvb"/>
          <w:lang w:val="en"/>
        </w:rPr>
        <w:t>ve</w:t>
      </w:r>
      <w:r>
        <w:rPr>
          <w:rStyle w:val="rynqvb"/>
          <w:lang w:val="en"/>
        </w:rPr>
        <w:t>, with greater environmental health problems, precarious living conditions and with social conflicts due to the lack of support and respect for</w:t>
      </w:r>
      <w:r>
        <w:rPr>
          <w:rStyle w:val="hwtze"/>
          <w:lang w:val="en"/>
        </w:rPr>
        <w:t xml:space="preserve"> </w:t>
      </w:r>
      <w:r>
        <w:rPr>
          <w:rStyle w:val="rynqvb"/>
          <w:lang w:val="en"/>
        </w:rPr>
        <w:t xml:space="preserve">regulations by the </w:t>
      </w:r>
      <w:r w:rsidR="00416CA5">
        <w:rPr>
          <w:rStyle w:val="rynqvb"/>
          <w:lang w:val="en"/>
        </w:rPr>
        <w:t>Government</w:t>
      </w:r>
      <w:r>
        <w:rPr>
          <w:rStyle w:val="rynqvb"/>
          <w:lang w:val="en"/>
        </w:rPr>
        <w:t xml:space="preserve"> and companies.</w:t>
      </w:r>
      <w:r>
        <w:rPr>
          <w:rStyle w:val="hwtze"/>
          <w:lang w:val="en"/>
        </w:rPr>
        <w:t xml:space="preserve"> </w:t>
      </w:r>
      <w:r>
        <w:rPr>
          <w:rStyle w:val="rynqvb"/>
          <w:lang w:val="en"/>
        </w:rPr>
        <w:t xml:space="preserve">The effect is international trade </w:t>
      </w:r>
      <w:r w:rsidR="00416CA5">
        <w:rPr>
          <w:rStyle w:val="rynqvb"/>
          <w:lang w:val="en"/>
        </w:rPr>
        <w:t>of</w:t>
      </w:r>
      <w:r>
        <w:rPr>
          <w:rStyle w:val="rynqvb"/>
          <w:lang w:val="en"/>
        </w:rPr>
        <w:t xml:space="preserve"> obsolete and polluting technologies.</w:t>
      </w:r>
      <w:r>
        <w:rPr>
          <w:rStyle w:val="hwtze"/>
          <w:lang w:val="en"/>
        </w:rPr>
        <w:t xml:space="preserve"> </w:t>
      </w:r>
      <w:r>
        <w:rPr>
          <w:rStyle w:val="rynqvb"/>
          <w:lang w:val="en"/>
        </w:rPr>
        <w:t>This is clearly seen in the Peruvian automobile fleet, to mention one example, where Lima has the most polluted air in Latin America, according to the World Health Organization.</w:t>
      </w:r>
      <w:r>
        <w:rPr>
          <w:rStyle w:val="hwtze"/>
          <w:lang w:val="en"/>
        </w:rPr>
        <w:t xml:space="preserve"> </w:t>
      </w:r>
      <w:r>
        <w:rPr>
          <w:rStyle w:val="rynqvb"/>
          <w:lang w:val="en"/>
        </w:rPr>
        <w:t>Likewise, Peru does not have an energy policy that promotes the use of renewable energy and green hydrogen.</w:t>
      </w:r>
      <w:r>
        <w:rPr>
          <w:rStyle w:val="hwtze"/>
          <w:lang w:val="en"/>
        </w:rPr>
        <w:t xml:space="preserve"> </w:t>
      </w:r>
      <w:r>
        <w:rPr>
          <w:rStyle w:val="rynqvb"/>
          <w:lang w:val="en"/>
        </w:rPr>
        <w:t>As we have seen, there are no maximum permissible limits for industrial boilers, turbines, foundries, brick</w:t>
      </w:r>
      <w:r w:rsidR="00B0346F">
        <w:rPr>
          <w:rStyle w:val="rynqvb"/>
          <w:lang w:val="en"/>
        </w:rPr>
        <w:t xml:space="preserve"> factories </w:t>
      </w:r>
      <w:r>
        <w:rPr>
          <w:rStyle w:val="rynqvb"/>
          <w:lang w:val="en"/>
        </w:rPr>
        <w:t>or steel mills.</w:t>
      </w:r>
      <w:r>
        <w:rPr>
          <w:rStyle w:val="hwtze"/>
          <w:lang w:val="en"/>
        </w:rPr>
        <w:t xml:space="preserve"> </w:t>
      </w:r>
      <w:r>
        <w:rPr>
          <w:rStyle w:val="rynqvb"/>
          <w:lang w:val="en"/>
        </w:rPr>
        <w:t>Likewise, the update of the sulfur dioxide quality standard is still pending, which directly affects people's environmental health, as well as the increase in carbon dioxide emissions, the main cause of climate change.</w:t>
      </w:r>
    </w:p>
    <w:p w14:paraId="2C5C4E83" w14:textId="4154F941" w:rsidR="00EA32FD" w:rsidRPr="00400EED" w:rsidRDefault="00B0346F" w:rsidP="00B90348">
      <w:pPr>
        <w:pStyle w:val="Prrafodelista"/>
        <w:numPr>
          <w:ilvl w:val="0"/>
          <w:numId w:val="3"/>
        </w:numPr>
        <w:tabs>
          <w:tab w:val="left" w:pos="472"/>
        </w:tabs>
        <w:spacing w:before="158"/>
        <w:ind w:left="472" w:hanging="170"/>
        <w:jc w:val="both"/>
        <w:rPr>
          <w:rFonts w:ascii="Times New Roman" w:hAnsi="Times New Roman" w:cs="Times New Roman"/>
          <w:b/>
        </w:rPr>
      </w:pPr>
      <w:proofErr w:type="spellStart"/>
      <w:r w:rsidRPr="00400EED">
        <w:rPr>
          <w:rFonts w:ascii="Times New Roman" w:hAnsi="Times New Roman" w:cs="Times New Roman"/>
          <w:b/>
          <w:color w:val="1F3863"/>
        </w:rPr>
        <w:t>Harm</w:t>
      </w:r>
      <w:proofErr w:type="spellEnd"/>
      <w:r w:rsidR="00EA32FD" w:rsidRPr="00400EED">
        <w:rPr>
          <w:rFonts w:ascii="Times New Roman" w:hAnsi="Times New Roman" w:cs="Times New Roman"/>
          <w:b/>
          <w:color w:val="1F3863"/>
        </w:rPr>
        <w:t xml:space="preserve"> </w:t>
      </w:r>
      <w:proofErr w:type="spellStart"/>
      <w:r w:rsidR="00EA32FD" w:rsidRPr="00400EED">
        <w:rPr>
          <w:rFonts w:ascii="Times New Roman" w:hAnsi="Times New Roman" w:cs="Times New Roman"/>
          <w:b/>
          <w:color w:val="1F3863"/>
        </w:rPr>
        <w:t>to</w:t>
      </w:r>
      <w:proofErr w:type="spellEnd"/>
      <w:r w:rsidR="00EA32FD" w:rsidRPr="00400EED">
        <w:rPr>
          <w:rFonts w:ascii="Times New Roman" w:hAnsi="Times New Roman" w:cs="Times New Roman"/>
          <w:b/>
          <w:color w:val="1F3863"/>
        </w:rPr>
        <w:t xml:space="preserve"> </w:t>
      </w:r>
      <w:proofErr w:type="spellStart"/>
      <w:r w:rsidR="00EA32FD" w:rsidRPr="00400EED">
        <w:rPr>
          <w:rFonts w:ascii="Times New Roman" w:hAnsi="Times New Roman" w:cs="Times New Roman"/>
          <w:b/>
          <w:color w:val="1F3863"/>
        </w:rPr>
        <w:t>the</w:t>
      </w:r>
      <w:proofErr w:type="spellEnd"/>
      <w:r w:rsidR="00EA32FD" w:rsidRPr="00400EED">
        <w:rPr>
          <w:rFonts w:ascii="Times New Roman" w:hAnsi="Times New Roman" w:cs="Times New Roman"/>
          <w:b/>
          <w:color w:val="1F3863"/>
        </w:rPr>
        <w:t xml:space="preserve"> </w:t>
      </w:r>
      <w:proofErr w:type="spellStart"/>
      <w:r w:rsidR="00EA32FD" w:rsidRPr="00400EED">
        <w:rPr>
          <w:rFonts w:ascii="Times New Roman" w:hAnsi="Times New Roman" w:cs="Times New Roman"/>
          <w:b/>
          <w:color w:val="1F3863"/>
        </w:rPr>
        <w:t>person</w:t>
      </w:r>
      <w:proofErr w:type="spellEnd"/>
      <w:r w:rsidR="00EA32FD" w:rsidRPr="00400EED">
        <w:rPr>
          <w:rFonts w:ascii="Times New Roman" w:hAnsi="Times New Roman" w:cs="Times New Roman"/>
          <w:b/>
          <w:color w:val="1F3863"/>
        </w:rPr>
        <w:t xml:space="preserve"> </w:t>
      </w:r>
      <w:r w:rsidR="00B90348" w:rsidRPr="00400EED">
        <w:rPr>
          <w:rFonts w:ascii="Times New Roman" w:hAnsi="Times New Roman" w:cs="Times New Roman"/>
          <w:b/>
          <w:color w:val="1F3863"/>
        </w:rPr>
        <w:t>asserted</w:t>
      </w:r>
    </w:p>
    <w:p w14:paraId="7E050A9F" w14:textId="2A610409" w:rsidR="00EA32FD" w:rsidRDefault="00EA32FD">
      <w:pPr>
        <w:spacing w:before="180"/>
        <w:ind w:left="302" w:right="818"/>
        <w:jc w:val="both"/>
        <w:rPr>
          <w:rStyle w:val="rynqvb"/>
          <w:lang w:val="en"/>
        </w:rPr>
      </w:pPr>
      <w:r>
        <w:rPr>
          <w:rStyle w:val="rynqvb"/>
          <w:lang w:val="en"/>
        </w:rPr>
        <w:t xml:space="preserve">The Ministry of Foreign Trade and Tourism indicates that the </w:t>
      </w:r>
      <w:r w:rsidR="00B90348">
        <w:rPr>
          <w:rStyle w:val="rynqvb"/>
          <w:lang w:val="en"/>
        </w:rPr>
        <w:t>submitter</w:t>
      </w:r>
      <w:r>
        <w:rPr>
          <w:rStyle w:val="rynqvb"/>
          <w:lang w:val="en"/>
        </w:rPr>
        <w:t xml:space="preserve">s have not presented information that demonstrates that they have suffered any </w:t>
      </w:r>
      <w:r w:rsidR="00B90348">
        <w:rPr>
          <w:rStyle w:val="rynqvb"/>
          <w:lang w:val="en"/>
        </w:rPr>
        <w:t xml:space="preserve">harm </w:t>
      </w:r>
      <w:r>
        <w:rPr>
          <w:rStyle w:val="rynqvb"/>
          <w:lang w:val="en"/>
        </w:rPr>
        <w:t>and only general reports or academic works lacking scientific rigor on air quality and the climate emergency</w:t>
      </w:r>
      <w:r w:rsidR="00B90348">
        <w:rPr>
          <w:rStyle w:val="rynqvb"/>
          <w:lang w:val="en"/>
        </w:rPr>
        <w:t xml:space="preserve"> are mentioned</w:t>
      </w:r>
      <w:r>
        <w:rPr>
          <w:rStyle w:val="rynqvb"/>
          <w:lang w:val="en"/>
        </w:rPr>
        <w:t xml:space="preserve">, </w:t>
      </w:r>
      <w:r w:rsidR="00B90348">
        <w:rPr>
          <w:rStyle w:val="rynqvb"/>
          <w:lang w:val="en"/>
        </w:rPr>
        <w:t>and these</w:t>
      </w:r>
      <w:r>
        <w:rPr>
          <w:rStyle w:val="rynqvb"/>
          <w:lang w:val="en"/>
        </w:rPr>
        <w:t xml:space="preserve"> neither </w:t>
      </w:r>
      <w:r w:rsidR="00B90348">
        <w:rPr>
          <w:rStyle w:val="rynqvb"/>
          <w:lang w:val="en"/>
        </w:rPr>
        <w:t>suitable</w:t>
      </w:r>
      <w:r>
        <w:rPr>
          <w:rStyle w:val="rynqvb"/>
          <w:lang w:val="en"/>
        </w:rPr>
        <w:t xml:space="preserve"> nor applicable to demonstrate the existence of </w:t>
      </w:r>
      <w:r w:rsidRPr="00B90348">
        <w:rPr>
          <w:rStyle w:val="rynqvb"/>
          <w:b/>
          <w:bCs/>
          <w:lang w:val="en"/>
        </w:rPr>
        <w:t>real harm</w:t>
      </w:r>
      <w:r>
        <w:rPr>
          <w:rStyle w:val="rynqvb"/>
          <w:lang w:val="en"/>
        </w:rPr>
        <w:t xml:space="preserve"> to the </w:t>
      </w:r>
      <w:r w:rsidR="00B90348">
        <w:rPr>
          <w:rStyle w:val="rynqvb"/>
          <w:lang w:val="en"/>
        </w:rPr>
        <w:t>submitters.</w:t>
      </w:r>
    </w:p>
    <w:p w14:paraId="06D9BC12" w14:textId="77777777" w:rsidR="00274EC9" w:rsidRDefault="00274EC9">
      <w:pPr>
        <w:ind w:left="302" w:right="826"/>
        <w:jc w:val="both"/>
        <w:rPr>
          <w:rStyle w:val="rynqvb"/>
          <w:lang w:val="en"/>
        </w:rPr>
      </w:pPr>
    </w:p>
    <w:p w14:paraId="3E13D437" w14:textId="426A660C" w:rsidR="00EA32FD" w:rsidRPr="00EA32FD" w:rsidRDefault="00EA32FD">
      <w:pPr>
        <w:ind w:left="302" w:right="826"/>
        <w:jc w:val="both"/>
        <w:rPr>
          <w:rFonts w:ascii="Arial" w:hAnsi="Arial"/>
          <w:sz w:val="20"/>
          <w:lang w:val="en-US"/>
        </w:rPr>
      </w:pPr>
      <w:r>
        <w:rPr>
          <w:rStyle w:val="rynqvb"/>
          <w:lang w:val="en"/>
        </w:rPr>
        <w:t xml:space="preserve">In this regard, the General Environmental </w:t>
      </w:r>
      <w:proofErr w:type="gramStart"/>
      <w:r>
        <w:rPr>
          <w:rStyle w:val="rynqvb"/>
          <w:lang w:val="en"/>
        </w:rPr>
        <w:t>Law</w:t>
      </w:r>
      <w:proofErr w:type="gramEnd"/>
      <w:r>
        <w:rPr>
          <w:rStyle w:val="rynqvb"/>
          <w:lang w:val="en"/>
        </w:rPr>
        <w:t xml:space="preserve"> and the title of environmental crimes of the Penal Code must be considered.</w:t>
      </w:r>
    </w:p>
    <w:p w14:paraId="7DCCE3E7" w14:textId="25BBA77C" w:rsidR="005058CE" w:rsidRPr="00953D57" w:rsidRDefault="005058CE">
      <w:pPr>
        <w:spacing w:before="230"/>
        <w:ind w:left="302" w:right="820"/>
        <w:jc w:val="both"/>
        <w:rPr>
          <w:rFonts w:ascii="Arial" w:hAnsi="Arial"/>
          <w:sz w:val="20"/>
          <w:lang w:val="en-US"/>
        </w:rPr>
      </w:pPr>
      <w:r w:rsidRPr="009565DC">
        <w:rPr>
          <w:rStyle w:val="rynqvb"/>
          <w:lang w:val="en"/>
        </w:rPr>
        <w:t>Law 28611 General Environmental Law establishes in its article IV that… “</w:t>
      </w:r>
      <w:r w:rsidRPr="009565DC">
        <w:rPr>
          <w:rStyle w:val="rynqvb"/>
          <w:i/>
          <w:iCs/>
          <w:color w:val="365F91" w:themeColor="accent1" w:themeShade="BF"/>
          <w:lang w:val="en"/>
        </w:rPr>
        <w:t>Legal actions may be filed even in cases where the economic interest of the plaintiff is not affected.</w:t>
      </w:r>
      <w:r w:rsidRPr="009565DC">
        <w:rPr>
          <w:rStyle w:val="hwtze"/>
          <w:i/>
          <w:iCs/>
          <w:color w:val="365F91" w:themeColor="accent1" w:themeShade="BF"/>
          <w:lang w:val="en"/>
        </w:rPr>
        <w:t xml:space="preserve"> </w:t>
      </w:r>
      <w:r w:rsidRPr="009565DC">
        <w:rPr>
          <w:rStyle w:val="rynqvb"/>
          <w:i/>
          <w:iCs/>
          <w:color w:val="365F91" w:themeColor="accent1" w:themeShade="BF"/>
          <w:lang w:val="en"/>
        </w:rPr>
        <w:t>Moral interest legitimizes the action even when it does not directly refer to the plaintiff or his family”</w:t>
      </w:r>
      <w:r w:rsidR="00953D57" w:rsidRPr="009565DC">
        <w:rPr>
          <w:rStyle w:val="Refdenotaalpie"/>
          <w:i/>
          <w:iCs/>
          <w:color w:val="365F91" w:themeColor="accent1" w:themeShade="BF"/>
          <w:lang w:val="en"/>
        </w:rPr>
        <w:footnoteReference w:id="5"/>
      </w:r>
    </w:p>
    <w:p w14:paraId="4E2F6FDF" w14:textId="04FB5028" w:rsidR="005058CE" w:rsidRPr="005058CE" w:rsidRDefault="005058CE">
      <w:pPr>
        <w:spacing w:before="230"/>
        <w:ind w:left="302" w:right="820"/>
        <w:jc w:val="both"/>
        <w:rPr>
          <w:rFonts w:ascii="Arial" w:hAnsi="Arial"/>
          <w:sz w:val="20"/>
          <w:lang w:val="en-US"/>
        </w:rPr>
      </w:pPr>
      <w:r>
        <w:rPr>
          <w:rStyle w:val="rynqvb"/>
          <w:lang w:val="en"/>
        </w:rPr>
        <w:t>These national norms correspond to the doctrine of Environmental Law which establishes that the right to the environment is linked to diffuse interests, that is, they do not respond to a precise category because they are supra-individual.</w:t>
      </w:r>
      <w:r>
        <w:rPr>
          <w:rStyle w:val="hwtze"/>
          <w:lang w:val="en"/>
        </w:rPr>
        <w:t xml:space="preserve"> </w:t>
      </w:r>
      <w:r>
        <w:rPr>
          <w:rStyle w:val="rynqvb"/>
          <w:lang w:val="en"/>
        </w:rPr>
        <w:t>The impact on the environment affects an indeterminate group of subjects.</w:t>
      </w:r>
    </w:p>
    <w:p w14:paraId="7244917B" w14:textId="6A05F4D5" w:rsidR="005058CE" w:rsidRPr="00953D57" w:rsidRDefault="005058CE">
      <w:pPr>
        <w:spacing w:before="229"/>
        <w:ind w:left="302" w:right="817"/>
        <w:jc w:val="both"/>
        <w:rPr>
          <w:rFonts w:ascii="Arial" w:hAnsi="Arial"/>
          <w:b/>
          <w:sz w:val="20"/>
          <w:lang w:val="en-US"/>
        </w:rPr>
      </w:pPr>
      <w:r>
        <w:rPr>
          <w:rStyle w:val="rynqvb"/>
          <w:lang w:val="en"/>
        </w:rPr>
        <w:t>On the other hand, title XIII on environmental crimes of the Peruvian Penal Code does not refer only to damage caused, but to the possibility of potential damage.</w:t>
      </w:r>
      <w:r>
        <w:rPr>
          <w:rStyle w:val="hwtze"/>
          <w:lang w:val="en"/>
        </w:rPr>
        <w:t xml:space="preserve"> </w:t>
      </w:r>
      <w:r>
        <w:rPr>
          <w:rStyle w:val="rynqvb"/>
          <w:lang w:val="en"/>
        </w:rPr>
        <w:t>The Code establishes the classification of crimes due to pollution and crimes against natural resources.</w:t>
      </w:r>
      <w:r>
        <w:rPr>
          <w:rStyle w:val="hwtze"/>
          <w:lang w:val="en"/>
        </w:rPr>
        <w:t xml:space="preserve"> </w:t>
      </w:r>
      <w:r>
        <w:rPr>
          <w:rStyle w:val="rynqvb"/>
          <w:lang w:val="en"/>
        </w:rPr>
        <w:t xml:space="preserve">In pollution crimes, these are classified or configured when </w:t>
      </w:r>
      <w:r w:rsidRPr="00953D57">
        <w:rPr>
          <w:rStyle w:val="rynqvb"/>
          <w:b/>
          <w:bCs/>
          <w:lang w:val="en"/>
        </w:rPr>
        <w:t>“it causes, or may cause, harm, alteration or damage…”</w:t>
      </w:r>
      <w:r w:rsidR="00953D57">
        <w:rPr>
          <w:rStyle w:val="Refdenotaalpie"/>
          <w:lang w:val="en"/>
        </w:rPr>
        <w:footnoteReference w:id="6"/>
      </w:r>
    </w:p>
    <w:p w14:paraId="442C9B13" w14:textId="77777777" w:rsidR="004D4909" w:rsidRPr="00953D57" w:rsidRDefault="004D4909">
      <w:pPr>
        <w:pStyle w:val="Textoindependiente"/>
        <w:spacing w:before="1"/>
        <w:rPr>
          <w:rFonts w:ascii="Arial"/>
          <w:b/>
          <w:sz w:val="20"/>
          <w:lang w:val="en-US"/>
        </w:rPr>
      </w:pPr>
    </w:p>
    <w:p w14:paraId="52A731DB" w14:textId="07DBF2DA" w:rsidR="005058CE" w:rsidRPr="005058CE" w:rsidRDefault="005058CE">
      <w:pPr>
        <w:ind w:left="302" w:right="825"/>
        <w:jc w:val="both"/>
        <w:rPr>
          <w:rFonts w:ascii="Arial" w:hAnsi="Arial"/>
          <w:sz w:val="20"/>
          <w:lang w:val="en-US"/>
        </w:rPr>
      </w:pPr>
      <w:r>
        <w:rPr>
          <w:rStyle w:val="rynqvb"/>
          <w:lang w:val="en"/>
        </w:rPr>
        <w:t>At this point, it is necessary to remember the Rio Declaration (1992) which in its principle 10 establishes that:</w:t>
      </w:r>
    </w:p>
    <w:p w14:paraId="425E8F5E" w14:textId="120DA2EF" w:rsidR="004D4909" w:rsidRPr="00400EED" w:rsidRDefault="004D57F5" w:rsidP="004D57F5">
      <w:pPr>
        <w:spacing w:before="229"/>
        <w:ind w:left="302" w:right="819"/>
        <w:jc w:val="both"/>
        <w:rPr>
          <w:rFonts w:ascii="Arial" w:hAnsi="Arial"/>
          <w:i/>
          <w:iCs/>
          <w:color w:val="17365D" w:themeColor="text2" w:themeShade="BF"/>
          <w:sz w:val="20"/>
          <w:lang w:val="en-US"/>
        </w:rPr>
      </w:pPr>
      <w:r w:rsidRPr="00400EED">
        <w:rPr>
          <w:rStyle w:val="rynqvb"/>
          <w:i/>
          <w:iCs/>
          <w:color w:val="17365D" w:themeColor="text2" w:themeShade="BF"/>
          <w:lang w:val="en"/>
        </w:rPr>
        <w:t>“Environmental issues are best handled with participation of all concerned citizens, at the relevant level. At the national level, each individual shall have appropriate access to information concerning the environment that is held by public authorities, including information on hazardous materials and activities in their communities, and the opportunity to participate in decision-making processes. States shall facilitate and encourage public awareness and participation by making information widely available. Effective access to judicial and administrative proceedings, including redress and remedy, shall be provided.”</w:t>
      </w:r>
    </w:p>
    <w:p w14:paraId="4A28A6F2" w14:textId="77777777" w:rsidR="004D57F5" w:rsidRDefault="004D57F5">
      <w:pPr>
        <w:spacing w:line="259" w:lineRule="auto"/>
        <w:ind w:left="302" w:right="813"/>
        <w:jc w:val="both"/>
        <w:rPr>
          <w:rFonts w:ascii="Calibri" w:hAnsi="Calibri"/>
        </w:rPr>
      </w:pPr>
    </w:p>
    <w:p w14:paraId="7D55B580" w14:textId="5B17A187" w:rsidR="005058CE" w:rsidRPr="005058CE" w:rsidRDefault="005058CE">
      <w:pPr>
        <w:spacing w:line="259" w:lineRule="auto"/>
        <w:ind w:left="302" w:right="813"/>
        <w:jc w:val="both"/>
        <w:rPr>
          <w:rFonts w:ascii="Calibri" w:hAnsi="Calibri"/>
          <w:lang w:val="en-US"/>
        </w:rPr>
      </w:pPr>
      <w:r>
        <w:rPr>
          <w:rStyle w:val="rynqvb"/>
          <w:lang w:val="en"/>
        </w:rPr>
        <w:t xml:space="preserve">In conclusion, the factual record is a </w:t>
      </w:r>
      <w:r w:rsidR="004D57F5">
        <w:rPr>
          <w:rStyle w:val="rynqvb"/>
          <w:lang w:val="en"/>
        </w:rPr>
        <w:t xml:space="preserve">mechanism for </w:t>
      </w:r>
      <w:r>
        <w:rPr>
          <w:rStyle w:val="rynqvb"/>
          <w:lang w:val="en"/>
        </w:rPr>
        <w:t>citizen participation that is not configured as arbitration or dispute resolution, therefore, it does not involve commercial sanctions or resolutions.</w:t>
      </w:r>
      <w:r>
        <w:rPr>
          <w:rStyle w:val="hwtze"/>
          <w:lang w:val="en"/>
        </w:rPr>
        <w:t xml:space="preserve"> </w:t>
      </w:r>
      <w:r>
        <w:rPr>
          <w:rStyle w:val="rynqvb"/>
          <w:lang w:val="en"/>
        </w:rPr>
        <w:t>The factual record is an important mechanism f</w:t>
      </w:r>
      <w:r w:rsidR="004D57F5">
        <w:rPr>
          <w:rStyle w:val="rynqvb"/>
          <w:lang w:val="en"/>
        </w:rPr>
        <w:t>or</w:t>
      </w:r>
      <w:r>
        <w:rPr>
          <w:rStyle w:val="rynqvb"/>
          <w:lang w:val="en"/>
        </w:rPr>
        <w:t xml:space="preserve"> transparency and citizen participation, of great interest to everyone.</w:t>
      </w:r>
    </w:p>
    <w:p w14:paraId="2CB51EBD" w14:textId="54B7611B" w:rsidR="00AC74D4" w:rsidRPr="004D57F5" w:rsidRDefault="00AC74D4">
      <w:pPr>
        <w:spacing w:before="157" w:line="259" w:lineRule="auto"/>
        <w:ind w:left="302" w:right="821"/>
        <w:jc w:val="both"/>
        <w:rPr>
          <w:rFonts w:ascii="Calibri" w:hAnsi="Calibri"/>
          <w:b/>
          <w:bCs/>
          <w:lang w:val="en-US"/>
        </w:rPr>
      </w:pPr>
      <w:r w:rsidRPr="004D57F5">
        <w:rPr>
          <w:rStyle w:val="rynqvb"/>
          <w:b/>
          <w:bCs/>
          <w:lang w:val="en"/>
        </w:rPr>
        <w:t xml:space="preserve">We reiterate our request that the factual record be prepared and that, with this, compliance with environmental </w:t>
      </w:r>
      <w:r w:rsidR="004D57F5" w:rsidRPr="004D57F5">
        <w:rPr>
          <w:rStyle w:val="rynqvb"/>
          <w:b/>
          <w:bCs/>
          <w:lang w:val="en"/>
        </w:rPr>
        <w:t>law</w:t>
      </w:r>
      <w:r w:rsidRPr="004D57F5">
        <w:rPr>
          <w:rStyle w:val="rynqvb"/>
          <w:b/>
          <w:bCs/>
          <w:lang w:val="en"/>
        </w:rPr>
        <w:t xml:space="preserve"> in Peru is promoted and achieved to safeguard the environmental health of its inhabitants and mitigate greenhouse gas emissions.</w:t>
      </w:r>
    </w:p>
    <w:p w14:paraId="709C6A50" w14:textId="73ECB7BD" w:rsidR="003072F0" w:rsidRDefault="00000000">
      <w:pPr>
        <w:spacing w:before="160"/>
        <w:ind w:left="302"/>
        <w:jc w:val="both"/>
        <w:rPr>
          <w:rFonts w:ascii="Calibri"/>
          <w:spacing w:val="-5"/>
          <w:lang w:val="pt-BR"/>
        </w:rPr>
      </w:pPr>
      <w:r w:rsidRPr="000F5AB1">
        <w:rPr>
          <w:rFonts w:ascii="Calibri"/>
          <w:lang w:val="pt-BR"/>
        </w:rPr>
        <w:t>Lima,</w:t>
      </w:r>
      <w:r w:rsidRPr="000F5AB1">
        <w:rPr>
          <w:rFonts w:ascii="Calibri"/>
          <w:spacing w:val="-5"/>
          <w:lang w:val="pt-BR"/>
        </w:rPr>
        <w:t xml:space="preserve"> </w:t>
      </w:r>
      <w:r w:rsidR="00AC74D4" w:rsidRPr="000F5AB1">
        <w:rPr>
          <w:rFonts w:ascii="Calibri"/>
          <w:spacing w:val="-5"/>
          <w:lang w:val="pt-BR"/>
        </w:rPr>
        <w:t>November 21, 2023</w:t>
      </w:r>
    </w:p>
    <w:p w14:paraId="2300EE81" w14:textId="76FC38CA" w:rsidR="003072F0" w:rsidRDefault="003072F0">
      <w:pPr>
        <w:spacing w:before="160"/>
        <w:ind w:left="302"/>
        <w:jc w:val="both"/>
        <w:rPr>
          <w:rFonts w:ascii="Calibri"/>
          <w:spacing w:val="-5"/>
          <w:lang w:val="pt-BR"/>
        </w:rPr>
      </w:pPr>
      <w:r w:rsidRPr="003072F0">
        <w:rPr>
          <w:rFonts w:ascii="Calibri"/>
          <w:noProof/>
          <w:spacing w:val="-5"/>
          <w:lang w:val="pt-BR"/>
        </w:rPr>
        <w:drawing>
          <wp:anchor distT="0" distB="0" distL="114300" distR="114300" simplePos="0" relativeHeight="251673088" behindDoc="1" locked="0" layoutInCell="1" allowOverlap="1" wp14:anchorId="6AB0CF8B" wp14:editId="43AE3DF5">
            <wp:simplePos x="0" y="0"/>
            <wp:positionH relativeFrom="column">
              <wp:posOffset>3175</wp:posOffset>
            </wp:positionH>
            <wp:positionV relativeFrom="paragraph">
              <wp:posOffset>125730</wp:posOffset>
            </wp:positionV>
            <wp:extent cx="5836920" cy="1153160"/>
            <wp:effectExtent l="0" t="0" r="0" b="8890"/>
            <wp:wrapTight wrapText="bothSides">
              <wp:wrapPolygon edited="0">
                <wp:start x="0" y="0"/>
                <wp:lineTo x="0" y="21410"/>
                <wp:lineTo x="21501" y="21410"/>
                <wp:lineTo x="21501" y="0"/>
                <wp:lineTo x="0" y="0"/>
              </wp:wrapPolygon>
            </wp:wrapTight>
            <wp:docPr id="328738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6920" cy="1153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54539F" w14:textId="7A8C6499" w:rsidR="003072F0" w:rsidRDefault="003072F0">
      <w:pPr>
        <w:spacing w:before="160"/>
        <w:ind w:left="302"/>
        <w:jc w:val="both"/>
        <w:rPr>
          <w:rFonts w:ascii="Calibri"/>
          <w:spacing w:val="-5"/>
          <w:lang w:val="pt-BR"/>
        </w:rPr>
      </w:pPr>
    </w:p>
    <w:p w14:paraId="17C822D3" w14:textId="77777777" w:rsidR="003072F0" w:rsidRDefault="003072F0">
      <w:pPr>
        <w:spacing w:before="160"/>
        <w:ind w:left="302"/>
        <w:jc w:val="both"/>
        <w:rPr>
          <w:rFonts w:ascii="Calibri"/>
          <w:spacing w:val="-5"/>
          <w:lang w:val="pt-BR"/>
        </w:rPr>
      </w:pPr>
    </w:p>
    <w:p w14:paraId="64225AC4" w14:textId="77777777" w:rsidR="004D4909" w:rsidRDefault="004D4909">
      <w:pPr>
        <w:pStyle w:val="Textoindependiente"/>
        <w:rPr>
          <w:rFonts w:ascii="Calibri"/>
          <w:sz w:val="28"/>
        </w:rPr>
      </w:pPr>
    </w:p>
    <w:p w14:paraId="63B483C4" w14:textId="77777777" w:rsidR="00937F71" w:rsidRDefault="00937F71">
      <w:pPr>
        <w:pStyle w:val="Textoindependiente"/>
        <w:rPr>
          <w:rFonts w:ascii="Calibri"/>
          <w:sz w:val="28"/>
        </w:rPr>
      </w:pPr>
    </w:p>
    <w:p w14:paraId="63F84529" w14:textId="77777777" w:rsidR="00400EED" w:rsidRDefault="00400EED">
      <w:pPr>
        <w:rPr>
          <w:b/>
          <w:color w:val="1F3863"/>
          <w:spacing w:val="-2"/>
          <w:sz w:val="28"/>
          <w:lang w:val="en-US"/>
        </w:rPr>
      </w:pPr>
      <w:r>
        <w:rPr>
          <w:b/>
          <w:color w:val="1F3863"/>
          <w:spacing w:val="-2"/>
          <w:sz w:val="28"/>
          <w:lang w:val="en-US"/>
        </w:rPr>
        <w:br w:type="page"/>
      </w:r>
    </w:p>
    <w:p w14:paraId="7718E07C" w14:textId="1B967318" w:rsidR="003072F0" w:rsidRDefault="003072F0">
      <w:pPr>
        <w:rPr>
          <w:b/>
          <w:color w:val="1F3863"/>
          <w:spacing w:val="-2"/>
          <w:sz w:val="28"/>
          <w:lang w:val="en-US"/>
        </w:rPr>
      </w:pPr>
      <w:r w:rsidRPr="003072F0">
        <w:rPr>
          <w:b/>
          <w:noProof/>
          <w:color w:val="1F3863"/>
          <w:spacing w:val="-2"/>
          <w:sz w:val="28"/>
          <w:lang w:val="en-US"/>
        </w:rPr>
        <w:drawing>
          <wp:anchor distT="0" distB="0" distL="114300" distR="114300" simplePos="0" relativeHeight="487601152" behindDoc="1" locked="0" layoutInCell="1" allowOverlap="1" wp14:anchorId="29FD16A3" wp14:editId="7CBE9EDE">
            <wp:simplePos x="0" y="0"/>
            <wp:positionH relativeFrom="column">
              <wp:posOffset>3175</wp:posOffset>
            </wp:positionH>
            <wp:positionV relativeFrom="paragraph">
              <wp:posOffset>205740</wp:posOffset>
            </wp:positionV>
            <wp:extent cx="5910580" cy="4543425"/>
            <wp:effectExtent l="0" t="0" r="0" b="9525"/>
            <wp:wrapTight wrapText="bothSides">
              <wp:wrapPolygon edited="0">
                <wp:start x="0" y="0"/>
                <wp:lineTo x="0" y="21555"/>
                <wp:lineTo x="21512" y="21555"/>
                <wp:lineTo x="21512" y="0"/>
                <wp:lineTo x="0" y="0"/>
              </wp:wrapPolygon>
            </wp:wrapTight>
            <wp:docPr id="6130459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0580" cy="454342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1F3863"/>
          <w:spacing w:val="-2"/>
          <w:sz w:val="28"/>
          <w:lang w:val="en-US"/>
        </w:rPr>
        <w:br w:type="page"/>
      </w:r>
    </w:p>
    <w:p w14:paraId="4A02B1DB" w14:textId="4793405C" w:rsidR="004D4909" w:rsidRPr="004D57F5" w:rsidRDefault="00000000">
      <w:pPr>
        <w:spacing w:before="1" w:line="322" w:lineRule="exact"/>
        <w:ind w:left="271" w:right="784"/>
        <w:jc w:val="center"/>
        <w:rPr>
          <w:b/>
          <w:sz w:val="28"/>
          <w:lang w:val="en-US"/>
        </w:rPr>
      </w:pPr>
      <w:r w:rsidRPr="004D57F5">
        <w:rPr>
          <w:b/>
          <w:color w:val="1F3863"/>
          <w:spacing w:val="-2"/>
          <w:sz w:val="28"/>
          <w:lang w:val="en-US"/>
        </w:rPr>
        <w:t>AN</w:t>
      </w:r>
      <w:r w:rsidR="00F1549F" w:rsidRPr="004D57F5">
        <w:rPr>
          <w:b/>
          <w:color w:val="1F3863"/>
          <w:spacing w:val="-2"/>
          <w:sz w:val="28"/>
          <w:lang w:val="en-US"/>
        </w:rPr>
        <w:t>NEX</w:t>
      </w:r>
    </w:p>
    <w:p w14:paraId="57F974A1" w14:textId="21F0D1EA" w:rsidR="00F1549F" w:rsidRPr="004D57F5" w:rsidRDefault="00F1549F">
      <w:pPr>
        <w:ind w:left="263" w:right="784"/>
        <w:jc w:val="center"/>
        <w:rPr>
          <w:b/>
          <w:color w:val="1F3863"/>
          <w:spacing w:val="-2"/>
          <w:sz w:val="28"/>
          <w:lang w:val="en-US"/>
        </w:rPr>
      </w:pPr>
      <w:r w:rsidRPr="004D57F5">
        <w:rPr>
          <w:b/>
          <w:color w:val="1F3863"/>
          <w:spacing w:val="-2"/>
          <w:sz w:val="28"/>
          <w:lang w:val="en-US"/>
        </w:rPr>
        <w:t>General information on the health effects of particulate matter</w:t>
      </w:r>
    </w:p>
    <w:p w14:paraId="5823B6D9" w14:textId="77777777" w:rsidR="00F1549F" w:rsidRPr="00400EED" w:rsidRDefault="00000000" w:rsidP="00886933">
      <w:pPr>
        <w:pStyle w:val="Textoindependiente"/>
        <w:spacing w:before="274"/>
        <w:ind w:right="5884"/>
        <w:rPr>
          <w:sz w:val="22"/>
          <w:szCs w:val="22"/>
          <w:lang w:val="en-US"/>
        </w:rPr>
      </w:pPr>
      <w:r w:rsidRPr="00400EED">
        <w:rPr>
          <w:sz w:val="22"/>
          <w:szCs w:val="22"/>
          <w:lang w:val="en-US"/>
        </w:rPr>
        <w:t xml:space="preserve">Mercedes Lu, Ph.D. – ELAW </w:t>
      </w:r>
    </w:p>
    <w:p w14:paraId="1B1C838E" w14:textId="663177E5" w:rsidR="004D4909" w:rsidRPr="00400EED" w:rsidRDefault="00F1549F" w:rsidP="00886933">
      <w:pPr>
        <w:pStyle w:val="Textoindependiente"/>
        <w:spacing w:before="274"/>
        <w:ind w:right="5884"/>
        <w:rPr>
          <w:sz w:val="22"/>
          <w:szCs w:val="22"/>
          <w:lang w:val="en-US"/>
        </w:rPr>
      </w:pPr>
      <w:r w:rsidRPr="00400EED">
        <w:rPr>
          <w:sz w:val="22"/>
          <w:szCs w:val="22"/>
          <w:lang w:val="en-US"/>
        </w:rPr>
        <w:t>Date: November 19, 2023</w:t>
      </w:r>
    </w:p>
    <w:p w14:paraId="088018D9" w14:textId="77777777" w:rsidR="00F1549F" w:rsidRPr="00400EED" w:rsidRDefault="00F1549F" w:rsidP="00886933">
      <w:pPr>
        <w:pStyle w:val="Textoindependiente"/>
        <w:spacing w:before="274"/>
        <w:ind w:right="5884"/>
        <w:rPr>
          <w:sz w:val="22"/>
          <w:szCs w:val="22"/>
          <w:lang w:val="en-US"/>
        </w:rPr>
      </w:pPr>
    </w:p>
    <w:p w14:paraId="54E4D21B" w14:textId="0AC9D633" w:rsidR="00F1549F" w:rsidRPr="00400EED" w:rsidRDefault="004D57F5" w:rsidP="00886933">
      <w:pPr>
        <w:pStyle w:val="Ttulo1"/>
        <w:ind w:left="0"/>
        <w:rPr>
          <w:sz w:val="22"/>
          <w:szCs w:val="22"/>
          <w:lang w:val="en-US"/>
        </w:rPr>
      </w:pPr>
      <w:r w:rsidRPr="00400EED">
        <w:rPr>
          <w:rStyle w:val="rynqvb"/>
          <w:sz w:val="22"/>
          <w:szCs w:val="22"/>
          <w:lang w:val="en-US"/>
        </w:rPr>
        <w:t>Pa</w:t>
      </w:r>
      <w:r w:rsidR="00F1549F" w:rsidRPr="00400EED">
        <w:rPr>
          <w:rStyle w:val="rynqvb"/>
          <w:sz w:val="22"/>
          <w:szCs w:val="22"/>
          <w:lang w:val="en-US"/>
        </w:rPr>
        <w:t>rticulate matter</w:t>
      </w:r>
    </w:p>
    <w:p w14:paraId="1669CE7A" w14:textId="77777777" w:rsidR="004D4909" w:rsidRPr="00400EED" w:rsidRDefault="004D4909" w:rsidP="00886933">
      <w:pPr>
        <w:pStyle w:val="Textoindependiente"/>
        <w:rPr>
          <w:b/>
          <w:sz w:val="22"/>
          <w:szCs w:val="22"/>
          <w:lang w:val="en-US"/>
        </w:rPr>
      </w:pPr>
    </w:p>
    <w:p w14:paraId="4E02CA08" w14:textId="546CEBAA" w:rsidR="00F1549F" w:rsidRPr="00400EED" w:rsidRDefault="00F1549F" w:rsidP="00886933">
      <w:pPr>
        <w:pStyle w:val="Textoindependiente"/>
        <w:ind w:right="815"/>
        <w:jc w:val="both"/>
        <w:rPr>
          <w:sz w:val="22"/>
          <w:szCs w:val="22"/>
          <w:lang w:val="en-US"/>
        </w:rPr>
      </w:pPr>
      <w:r w:rsidRPr="00400EED">
        <w:rPr>
          <w:rStyle w:val="rynqvb"/>
          <w:sz w:val="22"/>
          <w:szCs w:val="22"/>
          <w:lang w:val="en"/>
        </w:rPr>
        <w:t>Particulate matter (PM) is a complex mixture of solid and liquid organic and inorganic substances suspended in the air in the form of an aerosol (a dispersion of solids and liquids suspended in a gas, which in this case is air).</w:t>
      </w:r>
      <w:r w:rsidRPr="00400EED">
        <w:rPr>
          <w:rStyle w:val="hwtze"/>
          <w:sz w:val="22"/>
          <w:szCs w:val="22"/>
          <w:lang w:val="en"/>
        </w:rPr>
        <w:t xml:space="preserve"> </w:t>
      </w:r>
      <w:r w:rsidRPr="00400EED">
        <w:rPr>
          <w:rStyle w:val="rynqvb"/>
          <w:sz w:val="22"/>
          <w:szCs w:val="22"/>
          <w:lang w:val="en"/>
        </w:rPr>
        <w:t>The size, origin and composition of these particles can vary greatly depending on their sources.</w:t>
      </w:r>
      <w:r w:rsidRPr="00400EED">
        <w:rPr>
          <w:rStyle w:val="hwtze"/>
          <w:sz w:val="22"/>
          <w:szCs w:val="22"/>
          <w:lang w:val="en"/>
        </w:rPr>
        <w:t xml:space="preserve"> </w:t>
      </w:r>
      <w:r w:rsidRPr="00400EED">
        <w:rPr>
          <w:rStyle w:val="rynqvb"/>
          <w:sz w:val="22"/>
          <w:szCs w:val="22"/>
          <w:lang w:val="en"/>
        </w:rPr>
        <w:t>In order to establish its effects on health and environmental standards, particle size is considered to be the most important factor.</w:t>
      </w:r>
      <w:r w:rsidRPr="00400EED">
        <w:rPr>
          <w:rStyle w:val="hwtze"/>
          <w:sz w:val="22"/>
          <w:szCs w:val="22"/>
          <w:lang w:val="en"/>
        </w:rPr>
        <w:t xml:space="preserve"> </w:t>
      </w:r>
      <w:r w:rsidRPr="00400EED">
        <w:rPr>
          <w:rStyle w:val="rynqvb"/>
          <w:sz w:val="22"/>
          <w:szCs w:val="22"/>
          <w:lang w:val="en"/>
        </w:rPr>
        <w:t>Total Suspended Particles (TSP) have a particle size of up to 100 micrometer</w:t>
      </w:r>
      <w:r w:rsidR="00195DDF" w:rsidRPr="00400EED">
        <w:rPr>
          <w:rStyle w:val="rynqvb"/>
          <w:sz w:val="22"/>
          <w:szCs w:val="22"/>
          <w:lang w:val="en"/>
        </w:rPr>
        <w:t>s</w:t>
      </w:r>
      <w:r w:rsidR="00195DDF" w:rsidRPr="00400EED">
        <w:rPr>
          <w:rStyle w:val="Refdenotaalpie"/>
          <w:sz w:val="22"/>
          <w:szCs w:val="22"/>
          <w:lang w:val="en"/>
        </w:rPr>
        <w:footnoteReference w:id="7"/>
      </w:r>
      <w:r w:rsidRPr="00400EED">
        <w:rPr>
          <w:rStyle w:val="rynqvb"/>
          <w:sz w:val="22"/>
          <w:szCs w:val="22"/>
          <w:lang w:val="en"/>
        </w:rPr>
        <w:t xml:space="preserve"> (</w:t>
      </w:r>
      <w:proofErr w:type="spellStart"/>
      <w:r w:rsidRPr="00400EED">
        <w:rPr>
          <w:rStyle w:val="rynqvb"/>
          <w:sz w:val="22"/>
          <w:szCs w:val="22"/>
          <w:lang w:val="en"/>
        </w:rPr>
        <w:t>μm</w:t>
      </w:r>
      <w:proofErr w:type="spellEnd"/>
      <w:r w:rsidRPr="00400EED">
        <w:rPr>
          <w:rStyle w:val="rynqvb"/>
          <w:sz w:val="22"/>
          <w:szCs w:val="22"/>
          <w:lang w:val="en"/>
        </w:rPr>
        <w:t xml:space="preserve">) while particulate material with a diameter equal to or less than 10 </w:t>
      </w:r>
      <w:proofErr w:type="spellStart"/>
      <w:r w:rsidRPr="00400EED">
        <w:rPr>
          <w:rStyle w:val="rynqvb"/>
          <w:sz w:val="22"/>
          <w:szCs w:val="22"/>
          <w:lang w:val="en"/>
        </w:rPr>
        <w:t>μm</w:t>
      </w:r>
      <w:proofErr w:type="spellEnd"/>
      <w:r w:rsidRPr="00400EED">
        <w:rPr>
          <w:rStyle w:val="rynqvb"/>
          <w:sz w:val="22"/>
          <w:szCs w:val="22"/>
          <w:lang w:val="en"/>
        </w:rPr>
        <w:t xml:space="preserve"> is called PM</w:t>
      </w:r>
      <w:r w:rsidRPr="00400EED">
        <w:rPr>
          <w:rStyle w:val="rynqvb"/>
          <w:sz w:val="22"/>
          <w:szCs w:val="22"/>
          <w:vertAlign w:val="subscript"/>
          <w:lang w:val="en"/>
        </w:rPr>
        <w:t>10</w:t>
      </w:r>
      <w:r w:rsidRPr="00400EED">
        <w:rPr>
          <w:rStyle w:val="rynqvb"/>
          <w:sz w:val="22"/>
          <w:szCs w:val="22"/>
          <w:lang w:val="en"/>
        </w:rPr>
        <w:t>;</w:t>
      </w:r>
      <w:r w:rsidRPr="00400EED">
        <w:rPr>
          <w:rStyle w:val="hwtze"/>
          <w:sz w:val="22"/>
          <w:szCs w:val="22"/>
          <w:lang w:val="en"/>
        </w:rPr>
        <w:t xml:space="preserve"> </w:t>
      </w:r>
      <w:r w:rsidRPr="00400EED">
        <w:rPr>
          <w:rStyle w:val="rynqvb"/>
          <w:sz w:val="22"/>
          <w:szCs w:val="22"/>
          <w:lang w:val="en"/>
        </w:rPr>
        <w:t xml:space="preserve">and those whose particle diameter is equal to or less than 2.5 </w:t>
      </w:r>
      <w:proofErr w:type="spellStart"/>
      <w:r w:rsidRPr="00400EED">
        <w:rPr>
          <w:rStyle w:val="rynqvb"/>
          <w:sz w:val="22"/>
          <w:szCs w:val="22"/>
          <w:lang w:val="en"/>
        </w:rPr>
        <w:t>μm</w:t>
      </w:r>
      <w:proofErr w:type="spellEnd"/>
      <w:r w:rsidRPr="00400EED">
        <w:rPr>
          <w:rStyle w:val="rynqvb"/>
          <w:sz w:val="22"/>
          <w:szCs w:val="22"/>
          <w:lang w:val="en"/>
        </w:rPr>
        <w:t xml:space="preserve"> is called </w:t>
      </w:r>
      <w:r w:rsidR="00195DDF" w:rsidRPr="00400EED">
        <w:rPr>
          <w:rStyle w:val="rynqvb"/>
          <w:sz w:val="22"/>
          <w:szCs w:val="22"/>
          <w:lang w:val="en"/>
        </w:rPr>
        <w:t>PM</w:t>
      </w:r>
      <w:r w:rsidRPr="00400EED">
        <w:rPr>
          <w:rStyle w:val="rynqvb"/>
          <w:sz w:val="22"/>
          <w:szCs w:val="22"/>
          <w:vertAlign w:val="subscript"/>
          <w:lang w:val="en"/>
        </w:rPr>
        <w:t>2.5</w:t>
      </w:r>
      <w:r w:rsidRPr="00400EED">
        <w:rPr>
          <w:rStyle w:val="rynqvb"/>
          <w:sz w:val="22"/>
          <w:szCs w:val="22"/>
          <w:lang w:val="en"/>
        </w:rPr>
        <w:t>, also known as fine particulate matter.</w:t>
      </w:r>
      <w:r w:rsidRPr="00400EED">
        <w:rPr>
          <w:rStyle w:val="hwtze"/>
          <w:sz w:val="22"/>
          <w:szCs w:val="22"/>
          <w:lang w:val="en"/>
        </w:rPr>
        <w:t xml:space="preserve"> </w:t>
      </w:r>
      <w:r w:rsidRPr="00400EED">
        <w:rPr>
          <w:rStyle w:val="rynqvb"/>
          <w:sz w:val="22"/>
          <w:szCs w:val="22"/>
          <w:lang w:val="en"/>
        </w:rPr>
        <w:t>It is worth mentioning that for these reasons it is not recommended to take the Total Suspended Particles parameter as a parameter to determine the health risk of populations near coal mines.</w:t>
      </w:r>
    </w:p>
    <w:p w14:paraId="1EC693DB" w14:textId="570EC692" w:rsidR="00F1549F" w:rsidRPr="00400EED" w:rsidRDefault="00F1549F" w:rsidP="00886933">
      <w:pPr>
        <w:pStyle w:val="Textoindependiente"/>
        <w:spacing w:before="274"/>
        <w:ind w:right="819"/>
        <w:jc w:val="both"/>
        <w:rPr>
          <w:sz w:val="22"/>
          <w:szCs w:val="22"/>
          <w:lang w:val="en-US"/>
        </w:rPr>
      </w:pPr>
      <w:r w:rsidRPr="00400EED">
        <w:rPr>
          <w:rStyle w:val="rynqvb"/>
          <w:sz w:val="22"/>
          <w:szCs w:val="22"/>
          <w:lang w:val="en"/>
        </w:rPr>
        <w:t xml:space="preserve">Some of the </w:t>
      </w:r>
      <w:r w:rsidR="00195DDF" w:rsidRPr="00400EED">
        <w:rPr>
          <w:rStyle w:val="rynqvb"/>
          <w:sz w:val="22"/>
          <w:szCs w:val="22"/>
          <w:lang w:val="en"/>
        </w:rPr>
        <w:t>PM</w:t>
      </w:r>
      <w:r w:rsidRPr="00400EED">
        <w:rPr>
          <w:rStyle w:val="rynqvb"/>
          <w:sz w:val="22"/>
          <w:szCs w:val="22"/>
          <w:vertAlign w:val="subscript"/>
          <w:lang w:val="en"/>
        </w:rPr>
        <w:t>10</w:t>
      </w:r>
      <w:r w:rsidRPr="00400EED">
        <w:rPr>
          <w:rStyle w:val="rynqvb"/>
          <w:sz w:val="22"/>
          <w:szCs w:val="22"/>
          <w:lang w:val="en"/>
        </w:rPr>
        <w:t xml:space="preserve"> particles may be visible (dust, soot), but a </w:t>
      </w:r>
      <w:r w:rsidR="00195DDF" w:rsidRPr="00400EED">
        <w:rPr>
          <w:rStyle w:val="rynqvb"/>
          <w:sz w:val="22"/>
          <w:szCs w:val="22"/>
          <w:lang w:val="en"/>
        </w:rPr>
        <w:t>PM</w:t>
      </w:r>
      <w:r w:rsidRPr="00400EED">
        <w:rPr>
          <w:rStyle w:val="rynqvb"/>
          <w:sz w:val="22"/>
          <w:szCs w:val="22"/>
          <w:vertAlign w:val="subscript"/>
          <w:lang w:val="en"/>
        </w:rPr>
        <w:t>2.5</w:t>
      </w:r>
      <w:r w:rsidRPr="00400EED">
        <w:rPr>
          <w:rStyle w:val="rynqvb"/>
          <w:sz w:val="22"/>
          <w:szCs w:val="22"/>
          <w:lang w:val="en"/>
        </w:rPr>
        <w:t xml:space="preserve"> particle may have a diameter thirty or more times smaller than that of a person's hair (Figure 1).</w:t>
      </w:r>
      <w:r w:rsidRPr="00400EED">
        <w:rPr>
          <w:rStyle w:val="hwtze"/>
          <w:sz w:val="22"/>
          <w:szCs w:val="22"/>
          <w:lang w:val="en"/>
        </w:rPr>
        <w:t xml:space="preserve"> </w:t>
      </w:r>
      <w:r w:rsidRPr="00400EED">
        <w:rPr>
          <w:rStyle w:val="rynqvb"/>
          <w:sz w:val="22"/>
          <w:szCs w:val="22"/>
          <w:lang w:val="en"/>
        </w:rPr>
        <w:t xml:space="preserve">It should be </w:t>
      </w:r>
      <w:r w:rsidR="00195DDF" w:rsidRPr="00400EED">
        <w:rPr>
          <w:rStyle w:val="rynqvb"/>
          <w:sz w:val="22"/>
          <w:szCs w:val="22"/>
          <w:lang w:val="en"/>
        </w:rPr>
        <w:t>noted</w:t>
      </w:r>
      <w:r w:rsidRPr="00400EED">
        <w:rPr>
          <w:rStyle w:val="rynqvb"/>
          <w:sz w:val="22"/>
          <w:szCs w:val="22"/>
          <w:lang w:val="en"/>
        </w:rPr>
        <w:t xml:space="preserve"> that the shape of the particles can vary considerably (elongated, flattened, etc.)</w:t>
      </w:r>
      <w:r w:rsidR="00195DDF" w:rsidRPr="00400EED">
        <w:rPr>
          <w:rStyle w:val="rynqvb"/>
          <w:sz w:val="22"/>
          <w:szCs w:val="22"/>
          <w:lang w:val="en"/>
        </w:rPr>
        <w:t>,</w:t>
      </w:r>
      <w:r w:rsidRPr="00400EED">
        <w:rPr>
          <w:rStyle w:val="rynqvb"/>
          <w:sz w:val="22"/>
          <w:szCs w:val="22"/>
          <w:lang w:val="en"/>
        </w:rPr>
        <w:t xml:space="preserve"> </w:t>
      </w:r>
      <w:r w:rsidR="00195DDF" w:rsidRPr="00400EED">
        <w:rPr>
          <w:rStyle w:val="rynqvb"/>
          <w:sz w:val="22"/>
          <w:szCs w:val="22"/>
          <w:lang w:val="en"/>
        </w:rPr>
        <w:t>so technically,</w:t>
      </w:r>
      <w:r w:rsidRPr="00400EED">
        <w:rPr>
          <w:rStyle w:val="rynqvb"/>
          <w:sz w:val="22"/>
          <w:szCs w:val="22"/>
          <w:lang w:val="en"/>
        </w:rPr>
        <w:t xml:space="preserve"> the size of the particle refers to its aerodynamic diameter</w:t>
      </w:r>
      <w:r w:rsidR="00195DDF" w:rsidRPr="00400EED">
        <w:rPr>
          <w:rStyle w:val="Refdenotaalpie"/>
          <w:sz w:val="22"/>
          <w:szCs w:val="22"/>
          <w:lang w:val="en"/>
        </w:rPr>
        <w:footnoteReference w:id="8"/>
      </w:r>
      <w:r w:rsidR="00195DDF" w:rsidRPr="00400EED">
        <w:rPr>
          <w:rStyle w:val="rynqvb"/>
          <w:sz w:val="22"/>
          <w:szCs w:val="22"/>
          <w:lang w:val="en"/>
        </w:rPr>
        <w:t>.</w:t>
      </w:r>
      <w:r w:rsidRPr="00400EED">
        <w:rPr>
          <w:rStyle w:val="hwtze"/>
          <w:sz w:val="22"/>
          <w:szCs w:val="22"/>
          <w:lang w:val="en"/>
        </w:rPr>
        <w:t xml:space="preserve"> </w:t>
      </w:r>
      <w:r w:rsidRPr="00400EED">
        <w:rPr>
          <w:rStyle w:val="rynqvb"/>
          <w:sz w:val="22"/>
          <w:szCs w:val="22"/>
          <w:lang w:val="en"/>
        </w:rPr>
        <w:t>The size of a particle influences its ability to disperse and transport in the air, as well as its effects on the respiratory system.</w:t>
      </w:r>
    </w:p>
    <w:p w14:paraId="0E33B958" w14:textId="3972A10D" w:rsidR="00F1549F" w:rsidRPr="00400EED" w:rsidRDefault="00F1549F" w:rsidP="00886933">
      <w:pPr>
        <w:pStyle w:val="Textoindependiente"/>
        <w:spacing w:before="101"/>
        <w:ind w:right="822"/>
        <w:jc w:val="both"/>
        <w:rPr>
          <w:sz w:val="22"/>
          <w:szCs w:val="22"/>
          <w:lang w:val="es-PE"/>
        </w:rPr>
      </w:pPr>
      <w:r w:rsidRPr="00400EED">
        <w:rPr>
          <w:rStyle w:val="rynqvb"/>
          <w:sz w:val="22"/>
          <w:szCs w:val="22"/>
          <w:lang w:val="en"/>
        </w:rPr>
        <w:t>Figure 1. Comparison of the diameter of the particulate material with a human hair and a particle of fine sand</w:t>
      </w:r>
    </w:p>
    <w:p w14:paraId="048102AE" w14:textId="77777777" w:rsidR="004D4909" w:rsidRPr="00400EED" w:rsidRDefault="00000000">
      <w:pPr>
        <w:pStyle w:val="Textoindependiente"/>
        <w:spacing w:before="21"/>
        <w:rPr>
          <w:sz w:val="22"/>
          <w:szCs w:val="22"/>
          <w:lang w:val="en-US"/>
        </w:rPr>
      </w:pPr>
      <w:r w:rsidRPr="00400EED">
        <w:rPr>
          <w:noProof/>
          <w:sz w:val="22"/>
          <w:szCs w:val="22"/>
        </w:rPr>
        <mc:AlternateContent>
          <mc:Choice Requires="wpg">
            <w:drawing>
              <wp:anchor distT="0" distB="0" distL="0" distR="0" simplePos="0" relativeHeight="251668992" behindDoc="1" locked="0" layoutInCell="1" allowOverlap="1" wp14:anchorId="2F482926" wp14:editId="7E5F7609">
                <wp:simplePos x="0" y="0"/>
                <wp:positionH relativeFrom="page">
                  <wp:posOffset>1080135</wp:posOffset>
                </wp:positionH>
                <wp:positionV relativeFrom="paragraph">
                  <wp:posOffset>175157</wp:posOffset>
                </wp:positionV>
                <wp:extent cx="4995545" cy="2767965"/>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95545" cy="2767965"/>
                          <a:chOff x="0" y="0"/>
                          <a:chExt cx="4995545" cy="2767965"/>
                        </a:xfrm>
                      </wpg:grpSpPr>
                      <pic:pic xmlns:pic="http://schemas.openxmlformats.org/drawingml/2006/picture">
                        <pic:nvPicPr>
                          <pic:cNvPr id="45" name="Image 45" descr="A diagram of a structure  Description automatically generated with medium confidence"/>
                          <pic:cNvPicPr/>
                        </pic:nvPicPr>
                        <pic:blipFill>
                          <a:blip r:embed="rId10" cstate="print"/>
                          <a:stretch>
                            <a:fillRect/>
                          </a:stretch>
                        </pic:blipFill>
                        <pic:spPr>
                          <a:xfrm>
                            <a:off x="160857" y="96383"/>
                            <a:ext cx="4644728" cy="2607666"/>
                          </a:xfrm>
                          <a:prstGeom prst="rect">
                            <a:avLst/>
                          </a:prstGeom>
                        </pic:spPr>
                      </pic:pic>
                      <wps:wsp>
                        <wps:cNvPr id="46" name="Graphic 46"/>
                        <wps:cNvSpPr/>
                        <wps:spPr>
                          <a:xfrm>
                            <a:off x="4762" y="4762"/>
                            <a:ext cx="4986020" cy="2758440"/>
                          </a:xfrm>
                          <a:custGeom>
                            <a:avLst/>
                            <a:gdLst/>
                            <a:ahLst/>
                            <a:cxnLst/>
                            <a:rect l="l" t="t" r="r" b="b"/>
                            <a:pathLst>
                              <a:path w="4986020" h="2758440">
                                <a:moveTo>
                                  <a:pt x="0" y="2758440"/>
                                </a:moveTo>
                                <a:lnTo>
                                  <a:pt x="4986020" y="2758440"/>
                                </a:lnTo>
                                <a:lnTo>
                                  <a:pt x="4986020" y="0"/>
                                </a:lnTo>
                                <a:lnTo>
                                  <a:pt x="0" y="0"/>
                                </a:lnTo>
                                <a:lnTo>
                                  <a:pt x="0" y="275844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395D13" id="Group 44" o:spid="_x0000_s1026" style="position:absolute;margin-left:85.05pt;margin-top:13.8pt;width:393.35pt;height:217.95pt;z-index:-251647488;mso-wrap-distance-left:0;mso-wrap-distance-right:0;mso-position-horizontal-relative:page" coordsize="49955,276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5" o:spid="_x0000_s1027" type="#_x0000_t75" alt="A diagram of a structure  Description automatically generated with medium confidence" style="position:absolute;left:1608;top:963;width:46447;height:26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">
                  <v:imagedata r:id="rId11" o:title="A diagram of a structure  Description automatically generated with medium confidence"/>
                </v:shape>
                <v:shape id="Graphic 46" o:spid="_x0000_s1028" style="position:absolute;left:47;top:47;width:49860;height:27585;visibility:visible;mso-wrap-style:square;v-text-anchor:top" coordsize="4986020,275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" path="m,2758440r4986020,l4986020,,,,,2758440xe" filled="f" strokeweight=".26456mm">
                  <v:path arrowok="t"/>
                </v:shape>
                <w10:wrap type="topAndBottom" anchorx="page"/>
              </v:group>
            </w:pict>
          </mc:Fallback>
        </mc:AlternateContent>
      </w:r>
    </w:p>
    <w:p w14:paraId="64508987" w14:textId="3B3B6F4F" w:rsidR="004D4909" w:rsidRDefault="00195DDF">
      <w:pPr>
        <w:spacing w:before="1"/>
        <w:ind w:left="302"/>
        <w:jc w:val="both"/>
        <w:rPr>
          <w:spacing w:val="-2"/>
          <w:lang w:val="en-US"/>
        </w:rPr>
      </w:pPr>
      <w:r w:rsidRPr="00400EED">
        <w:rPr>
          <w:lang w:val="en-US"/>
        </w:rPr>
        <w:t>Source:</w:t>
      </w:r>
      <w:r w:rsidRPr="00400EED">
        <w:rPr>
          <w:spacing w:val="-5"/>
          <w:lang w:val="en-US"/>
        </w:rPr>
        <w:t xml:space="preserve"> </w:t>
      </w:r>
      <w:hyperlink r:id="rId12">
        <w:r w:rsidRPr="00400EED">
          <w:rPr>
            <w:spacing w:val="-2"/>
            <w:lang w:val="en-US"/>
          </w:rPr>
          <w:t>www.cleanairaction.net.au/health_effects_of_coal_dust</w:t>
        </w:r>
      </w:hyperlink>
      <w:r w:rsidRPr="00400EED">
        <w:rPr>
          <w:spacing w:val="-2"/>
          <w:lang w:val="en-US"/>
        </w:rPr>
        <w:t xml:space="preserve"> </w:t>
      </w:r>
    </w:p>
    <w:p w14:paraId="5F0B56A9" w14:textId="77777777" w:rsidR="00400EED" w:rsidRPr="00400EED" w:rsidRDefault="00400EED">
      <w:pPr>
        <w:spacing w:before="1"/>
        <w:ind w:left="302"/>
        <w:jc w:val="both"/>
        <w:rPr>
          <w:lang w:val="en-US"/>
        </w:rPr>
      </w:pPr>
    </w:p>
    <w:p w14:paraId="2AEA5577" w14:textId="5E4713BF" w:rsidR="00F1549F" w:rsidRPr="00400EED" w:rsidRDefault="00F1549F" w:rsidP="00886933">
      <w:pPr>
        <w:pStyle w:val="Textoindependiente"/>
        <w:ind w:right="819"/>
        <w:jc w:val="both"/>
        <w:rPr>
          <w:sz w:val="22"/>
          <w:szCs w:val="22"/>
          <w:lang w:val="en-US"/>
        </w:rPr>
      </w:pPr>
      <w:r w:rsidRPr="00400EED">
        <w:rPr>
          <w:rStyle w:val="rynqvb"/>
          <w:sz w:val="22"/>
          <w:szCs w:val="22"/>
          <w:lang w:val="en"/>
        </w:rPr>
        <w:t>Regarding the sources of particulate matter, there are so-called “primary” sources that include road dust, wind-blown dust, incomplete combustion, wood stoves, and automobile soot.</w:t>
      </w:r>
      <w:r w:rsidRPr="00400EED">
        <w:rPr>
          <w:rStyle w:val="hwtze"/>
          <w:sz w:val="22"/>
          <w:szCs w:val="22"/>
          <w:lang w:val="en"/>
        </w:rPr>
        <w:t xml:space="preserve"> </w:t>
      </w:r>
      <w:r w:rsidRPr="00400EED">
        <w:rPr>
          <w:rStyle w:val="rynqvb"/>
          <w:sz w:val="22"/>
          <w:szCs w:val="22"/>
          <w:lang w:val="en"/>
        </w:rPr>
        <w:t>At other times, particulate matter is formed through physical or chemical processes from components found in the air.</w:t>
      </w:r>
      <w:r w:rsidRPr="00400EED">
        <w:rPr>
          <w:rStyle w:val="hwtze"/>
          <w:sz w:val="22"/>
          <w:szCs w:val="22"/>
          <w:lang w:val="en"/>
        </w:rPr>
        <w:t xml:space="preserve"> </w:t>
      </w:r>
      <w:r w:rsidRPr="00400EED">
        <w:rPr>
          <w:rStyle w:val="rynqvb"/>
          <w:sz w:val="22"/>
          <w:szCs w:val="22"/>
          <w:lang w:val="en"/>
        </w:rPr>
        <w:t>In this case, these particles are considered generated by “secondary” sources.</w:t>
      </w:r>
    </w:p>
    <w:p w14:paraId="068636F8" w14:textId="77777777" w:rsidR="004D4909" w:rsidRPr="00400EED" w:rsidRDefault="004D4909" w:rsidP="00886933">
      <w:pPr>
        <w:pStyle w:val="Textoindependiente"/>
        <w:spacing w:before="2"/>
        <w:rPr>
          <w:sz w:val="22"/>
          <w:szCs w:val="22"/>
          <w:lang w:val="en-US"/>
        </w:rPr>
      </w:pPr>
    </w:p>
    <w:p w14:paraId="56A8244F" w14:textId="1D95CBBF" w:rsidR="00F1549F" w:rsidRPr="00400EED" w:rsidRDefault="00195DDF" w:rsidP="00886933">
      <w:pPr>
        <w:pStyle w:val="Textoindependiente"/>
        <w:spacing w:line="237" w:lineRule="auto"/>
        <w:ind w:right="820"/>
        <w:jc w:val="both"/>
        <w:rPr>
          <w:sz w:val="22"/>
          <w:szCs w:val="22"/>
          <w:lang w:val="en-US"/>
        </w:rPr>
      </w:pPr>
      <w:r w:rsidRPr="00400EED">
        <w:rPr>
          <w:rStyle w:val="rynqvb"/>
          <w:sz w:val="22"/>
          <w:szCs w:val="22"/>
          <w:lang w:val="en"/>
        </w:rPr>
        <w:t>PM</w:t>
      </w:r>
      <w:r w:rsidRPr="00400EED">
        <w:rPr>
          <w:rStyle w:val="rynqvb"/>
          <w:sz w:val="22"/>
          <w:szCs w:val="22"/>
          <w:vertAlign w:val="subscript"/>
          <w:lang w:val="en"/>
        </w:rPr>
        <w:t>1</w:t>
      </w:r>
      <w:r w:rsidR="00F1549F" w:rsidRPr="00400EED">
        <w:rPr>
          <w:rStyle w:val="rynqvb"/>
          <w:sz w:val="22"/>
          <w:szCs w:val="22"/>
          <w:vertAlign w:val="subscript"/>
          <w:lang w:val="en"/>
        </w:rPr>
        <w:t>0</w:t>
      </w:r>
      <w:r w:rsidR="00F1549F" w:rsidRPr="00400EED">
        <w:rPr>
          <w:rStyle w:val="rynqvb"/>
          <w:sz w:val="22"/>
          <w:szCs w:val="22"/>
          <w:lang w:val="en"/>
        </w:rPr>
        <w:t xml:space="preserve"> is generally produced by the mechanical breakdown of solid materials, that is, by primary sources.</w:t>
      </w:r>
      <w:r w:rsidR="00F1549F" w:rsidRPr="00400EED">
        <w:rPr>
          <w:rStyle w:val="hwtze"/>
          <w:sz w:val="22"/>
          <w:szCs w:val="22"/>
          <w:lang w:val="en"/>
        </w:rPr>
        <w:t xml:space="preserve"> </w:t>
      </w:r>
      <w:r w:rsidR="00F1549F" w:rsidRPr="00400EED">
        <w:rPr>
          <w:rStyle w:val="rynqvb"/>
          <w:sz w:val="22"/>
          <w:szCs w:val="22"/>
          <w:lang w:val="en"/>
        </w:rPr>
        <w:t>PM</w:t>
      </w:r>
      <w:r w:rsidR="00F1549F" w:rsidRPr="00400EED">
        <w:rPr>
          <w:rStyle w:val="rynqvb"/>
          <w:sz w:val="22"/>
          <w:szCs w:val="22"/>
          <w:vertAlign w:val="subscript"/>
          <w:lang w:val="en"/>
        </w:rPr>
        <w:t>10</w:t>
      </w:r>
      <w:r w:rsidR="00F1549F" w:rsidRPr="00400EED">
        <w:rPr>
          <w:rStyle w:val="rynqvb"/>
          <w:sz w:val="22"/>
          <w:szCs w:val="22"/>
          <w:lang w:val="en"/>
        </w:rPr>
        <w:t xml:space="preserve"> can include dust carried by the wind during eart</w:t>
      </w:r>
      <w:r w:rsidR="00691ED9" w:rsidRPr="00400EED">
        <w:rPr>
          <w:rStyle w:val="rynqvb"/>
          <w:sz w:val="22"/>
          <w:szCs w:val="22"/>
          <w:lang w:val="en"/>
        </w:rPr>
        <w:t>h moving activity</w:t>
      </w:r>
      <w:r w:rsidR="00F1549F" w:rsidRPr="00400EED">
        <w:rPr>
          <w:rStyle w:val="rynqvb"/>
          <w:sz w:val="22"/>
          <w:szCs w:val="22"/>
          <w:lang w:val="en"/>
        </w:rPr>
        <w:t xml:space="preserve"> in a mine, dust from waste material deposits, </w:t>
      </w:r>
      <w:r w:rsidR="00691ED9" w:rsidRPr="00400EED">
        <w:rPr>
          <w:rStyle w:val="rynqvb"/>
          <w:sz w:val="22"/>
          <w:szCs w:val="22"/>
          <w:lang w:val="en"/>
        </w:rPr>
        <w:t>exposed</w:t>
      </w:r>
      <w:r w:rsidR="00F1549F" w:rsidRPr="00400EED">
        <w:rPr>
          <w:rStyle w:val="rynqvb"/>
          <w:sz w:val="22"/>
          <w:szCs w:val="22"/>
          <w:lang w:val="en"/>
        </w:rPr>
        <w:t xml:space="preserve"> soils, dust </w:t>
      </w:r>
      <w:r w:rsidR="00691ED9" w:rsidRPr="00400EED">
        <w:rPr>
          <w:rStyle w:val="rynqvb"/>
          <w:sz w:val="22"/>
          <w:szCs w:val="22"/>
          <w:lang w:val="en"/>
        </w:rPr>
        <w:t>kicked up</w:t>
      </w:r>
      <w:r w:rsidR="00F1549F" w:rsidRPr="00400EED">
        <w:rPr>
          <w:rStyle w:val="rynqvb"/>
          <w:sz w:val="22"/>
          <w:szCs w:val="22"/>
          <w:lang w:val="en"/>
        </w:rPr>
        <w:t xml:space="preserve"> from roads due to vehi</w:t>
      </w:r>
      <w:r w:rsidR="00691ED9" w:rsidRPr="00400EED">
        <w:rPr>
          <w:rStyle w:val="rynqvb"/>
          <w:sz w:val="22"/>
          <w:szCs w:val="22"/>
          <w:lang w:val="en"/>
        </w:rPr>
        <w:t>cular</w:t>
      </w:r>
      <w:r w:rsidR="00F1549F" w:rsidRPr="00400EED">
        <w:rPr>
          <w:rStyle w:val="rynqvb"/>
          <w:sz w:val="22"/>
          <w:szCs w:val="22"/>
          <w:lang w:val="en"/>
        </w:rPr>
        <w:t xml:space="preserve"> traffic, among other</w:t>
      </w:r>
      <w:r w:rsidR="00691ED9" w:rsidRPr="00400EED">
        <w:rPr>
          <w:rStyle w:val="rynqvb"/>
          <w:sz w:val="22"/>
          <w:szCs w:val="22"/>
          <w:lang w:val="en"/>
        </w:rPr>
        <w:t xml:space="preserve"> sources.</w:t>
      </w:r>
      <w:r w:rsidR="00F1549F" w:rsidRPr="00400EED">
        <w:rPr>
          <w:rStyle w:val="hwtze"/>
          <w:sz w:val="22"/>
          <w:szCs w:val="22"/>
          <w:lang w:val="en"/>
        </w:rPr>
        <w:t xml:space="preserve"> </w:t>
      </w:r>
      <w:r w:rsidR="00691ED9" w:rsidRPr="00400EED">
        <w:rPr>
          <w:rStyle w:val="rynqvb"/>
          <w:sz w:val="22"/>
          <w:szCs w:val="22"/>
          <w:lang w:val="en"/>
        </w:rPr>
        <w:t>PM</w:t>
      </w:r>
      <w:r w:rsidR="00F1549F" w:rsidRPr="00400EED">
        <w:rPr>
          <w:rStyle w:val="rynqvb"/>
          <w:sz w:val="22"/>
          <w:szCs w:val="22"/>
          <w:vertAlign w:val="subscript"/>
          <w:lang w:val="en"/>
        </w:rPr>
        <w:t>2.5</w:t>
      </w:r>
      <w:r w:rsidR="00F1549F" w:rsidRPr="00400EED">
        <w:rPr>
          <w:rStyle w:val="rynqvb"/>
          <w:sz w:val="22"/>
          <w:szCs w:val="22"/>
          <w:lang w:val="en"/>
        </w:rPr>
        <w:t>, on the other hand, is mostly made up of a mixture of much smaller particles and tiny liquid droplets found in the air.</w:t>
      </w:r>
    </w:p>
    <w:p w14:paraId="62DEFB1D" w14:textId="77777777" w:rsidR="004D4909" w:rsidRPr="00400EED" w:rsidRDefault="004D4909">
      <w:pPr>
        <w:pStyle w:val="Textoindependiente"/>
        <w:spacing w:before="7"/>
        <w:rPr>
          <w:sz w:val="22"/>
          <w:szCs w:val="22"/>
          <w:lang w:val="en-US"/>
        </w:rPr>
      </w:pPr>
    </w:p>
    <w:p w14:paraId="558EF8F2" w14:textId="1429D9ED" w:rsidR="00F1549F" w:rsidRPr="00400EED" w:rsidRDefault="00F1549F" w:rsidP="00886933">
      <w:pPr>
        <w:pStyle w:val="Ttulo1"/>
        <w:ind w:left="0"/>
        <w:jc w:val="both"/>
        <w:rPr>
          <w:sz w:val="22"/>
          <w:szCs w:val="22"/>
          <w:lang w:val="en-US"/>
        </w:rPr>
      </w:pPr>
      <w:r w:rsidRPr="00400EED">
        <w:rPr>
          <w:rStyle w:val="rynqvb"/>
          <w:sz w:val="22"/>
          <w:szCs w:val="22"/>
          <w:lang w:val="en"/>
        </w:rPr>
        <w:t>Effects of particulate matter on human health</w:t>
      </w:r>
    </w:p>
    <w:p w14:paraId="0616AFCC" w14:textId="77777777" w:rsidR="004D4909" w:rsidRPr="00400EED" w:rsidRDefault="004D4909" w:rsidP="00886933">
      <w:pPr>
        <w:pStyle w:val="Textoindependiente"/>
        <w:spacing w:before="3"/>
        <w:rPr>
          <w:b/>
          <w:sz w:val="22"/>
          <w:szCs w:val="22"/>
          <w:lang w:val="en-US"/>
        </w:rPr>
      </w:pPr>
    </w:p>
    <w:p w14:paraId="1E222BE6" w14:textId="6BB28DD0" w:rsidR="00F1549F" w:rsidRPr="00400EED" w:rsidRDefault="00F1549F" w:rsidP="00886933">
      <w:pPr>
        <w:pStyle w:val="Textoindependiente"/>
        <w:ind w:right="820"/>
        <w:jc w:val="both"/>
        <w:rPr>
          <w:sz w:val="22"/>
          <w:szCs w:val="22"/>
          <w:lang w:val="en-US"/>
        </w:rPr>
      </w:pPr>
      <w:r w:rsidRPr="00400EED">
        <w:rPr>
          <w:rStyle w:val="rynqvb"/>
          <w:sz w:val="22"/>
          <w:szCs w:val="22"/>
          <w:lang w:val="en"/>
        </w:rPr>
        <w:t xml:space="preserve">PM particles, which include inhalable particles with an aerodynamic diameter of 10 </w:t>
      </w:r>
      <w:proofErr w:type="spellStart"/>
      <w:r w:rsidRPr="00400EED">
        <w:rPr>
          <w:rStyle w:val="rynqvb"/>
          <w:sz w:val="22"/>
          <w:szCs w:val="22"/>
          <w:lang w:val="en"/>
        </w:rPr>
        <w:t>μm</w:t>
      </w:r>
      <w:proofErr w:type="spellEnd"/>
      <w:r w:rsidRPr="00400EED">
        <w:rPr>
          <w:rStyle w:val="rynqvb"/>
          <w:sz w:val="22"/>
          <w:szCs w:val="22"/>
          <w:lang w:val="en"/>
        </w:rPr>
        <w:t xml:space="preserve"> or less (PM</w:t>
      </w:r>
      <w:r w:rsidRPr="00400EED">
        <w:rPr>
          <w:rStyle w:val="rynqvb"/>
          <w:sz w:val="22"/>
          <w:szCs w:val="22"/>
          <w:vertAlign w:val="subscript"/>
          <w:lang w:val="en"/>
        </w:rPr>
        <w:t>10</w:t>
      </w:r>
      <w:r w:rsidRPr="00400EED">
        <w:rPr>
          <w:rStyle w:val="rynqvb"/>
          <w:sz w:val="22"/>
          <w:szCs w:val="22"/>
          <w:lang w:val="en"/>
        </w:rPr>
        <w:t xml:space="preserve">) and fine particles with an aerodynamic diameter of 2.5 </w:t>
      </w:r>
      <w:proofErr w:type="spellStart"/>
      <w:r w:rsidRPr="00400EED">
        <w:rPr>
          <w:rStyle w:val="rynqvb"/>
          <w:sz w:val="22"/>
          <w:szCs w:val="22"/>
          <w:lang w:val="en"/>
        </w:rPr>
        <w:t>μm</w:t>
      </w:r>
      <w:proofErr w:type="spellEnd"/>
      <w:r w:rsidRPr="00400EED">
        <w:rPr>
          <w:rStyle w:val="rynqvb"/>
          <w:sz w:val="22"/>
          <w:szCs w:val="22"/>
          <w:lang w:val="en"/>
        </w:rPr>
        <w:t xml:space="preserve"> or less (PM</w:t>
      </w:r>
      <w:r w:rsidRPr="00400EED">
        <w:rPr>
          <w:rStyle w:val="rynqvb"/>
          <w:sz w:val="22"/>
          <w:szCs w:val="22"/>
          <w:vertAlign w:val="subscript"/>
          <w:lang w:val="en"/>
        </w:rPr>
        <w:t>2.5</w:t>
      </w:r>
      <w:r w:rsidRPr="00400EED">
        <w:rPr>
          <w:rStyle w:val="rynqvb"/>
          <w:sz w:val="22"/>
          <w:szCs w:val="22"/>
          <w:lang w:val="en"/>
        </w:rPr>
        <w:t>), are emitted from combustion sources or formed through</w:t>
      </w:r>
      <w:r w:rsidRPr="00400EED">
        <w:rPr>
          <w:rStyle w:val="hwtze"/>
          <w:sz w:val="22"/>
          <w:szCs w:val="22"/>
          <w:lang w:val="en"/>
        </w:rPr>
        <w:t xml:space="preserve"> </w:t>
      </w:r>
      <w:r w:rsidRPr="00400EED">
        <w:rPr>
          <w:rStyle w:val="rynqvb"/>
          <w:sz w:val="22"/>
          <w:szCs w:val="22"/>
          <w:lang w:val="en"/>
        </w:rPr>
        <w:t>atmospheric chemical transformation.</w:t>
      </w:r>
      <w:r w:rsidRPr="00400EED">
        <w:rPr>
          <w:rStyle w:val="hwtze"/>
          <w:sz w:val="22"/>
          <w:szCs w:val="22"/>
          <w:lang w:val="en"/>
        </w:rPr>
        <w:t xml:space="preserve"> </w:t>
      </w:r>
      <w:r w:rsidRPr="00400EED">
        <w:rPr>
          <w:rStyle w:val="rynqvb"/>
          <w:sz w:val="22"/>
          <w:szCs w:val="22"/>
          <w:lang w:val="en"/>
        </w:rPr>
        <w:t xml:space="preserve">Given the </w:t>
      </w:r>
      <w:r w:rsidR="00A73CF7" w:rsidRPr="00400EED">
        <w:rPr>
          <w:rStyle w:val="rynqvb"/>
          <w:sz w:val="22"/>
          <w:szCs w:val="22"/>
          <w:lang w:val="en"/>
        </w:rPr>
        <w:t>ample</w:t>
      </w:r>
      <w:r w:rsidRPr="00400EED">
        <w:rPr>
          <w:rStyle w:val="rynqvb"/>
          <w:sz w:val="22"/>
          <w:szCs w:val="22"/>
          <w:lang w:val="en"/>
        </w:rPr>
        <w:t xml:space="preserve"> evidence </w:t>
      </w:r>
      <w:r w:rsidR="00D934CC" w:rsidRPr="00400EED">
        <w:rPr>
          <w:rStyle w:val="rynqvb"/>
          <w:sz w:val="22"/>
          <w:szCs w:val="22"/>
          <w:lang w:val="en"/>
        </w:rPr>
        <w:t>of its</w:t>
      </w:r>
      <w:r w:rsidRPr="00400EED">
        <w:rPr>
          <w:rStyle w:val="rynqvb"/>
          <w:sz w:val="22"/>
          <w:szCs w:val="22"/>
          <w:lang w:val="en"/>
        </w:rPr>
        <w:t xml:space="preserve"> health effects, the average daily and annual concentrations of PM</w:t>
      </w:r>
      <w:r w:rsidRPr="00400EED">
        <w:rPr>
          <w:rStyle w:val="rynqvb"/>
          <w:sz w:val="22"/>
          <w:szCs w:val="22"/>
          <w:vertAlign w:val="subscript"/>
          <w:lang w:val="en"/>
        </w:rPr>
        <w:t>10</w:t>
      </w:r>
      <w:r w:rsidRPr="00400EED">
        <w:rPr>
          <w:rStyle w:val="rynqvb"/>
          <w:sz w:val="22"/>
          <w:szCs w:val="22"/>
          <w:lang w:val="en"/>
        </w:rPr>
        <w:t xml:space="preserve"> and PM</w:t>
      </w:r>
      <w:r w:rsidRPr="00400EED">
        <w:rPr>
          <w:rStyle w:val="rynqvb"/>
          <w:sz w:val="22"/>
          <w:szCs w:val="22"/>
          <w:vertAlign w:val="subscript"/>
          <w:lang w:val="en"/>
        </w:rPr>
        <w:t>2.5</w:t>
      </w:r>
      <w:r w:rsidRPr="00400EED">
        <w:rPr>
          <w:rStyle w:val="rynqvb"/>
          <w:sz w:val="22"/>
          <w:szCs w:val="22"/>
          <w:lang w:val="en"/>
        </w:rPr>
        <w:t xml:space="preserve"> are regulated in accordance with the Air Quality Guidelines of the World Health Organization (WHO)</w:t>
      </w:r>
      <w:r w:rsidR="00691ED9" w:rsidRPr="00400EED">
        <w:rPr>
          <w:rStyle w:val="Refdenotaalpie"/>
          <w:sz w:val="22"/>
          <w:szCs w:val="22"/>
          <w:lang w:val="en"/>
        </w:rPr>
        <w:footnoteReference w:id="9"/>
      </w:r>
      <w:r w:rsidRPr="00400EED">
        <w:rPr>
          <w:rStyle w:val="rynqvb"/>
          <w:sz w:val="22"/>
          <w:szCs w:val="22"/>
          <w:lang w:val="en"/>
        </w:rPr>
        <w:t xml:space="preserve"> and the standards of the</w:t>
      </w:r>
      <w:r w:rsidRPr="00400EED">
        <w:rPr>
          <w:rStyle w:val="hwtze"/>
          <w:sz w:val="22"/>
          <w:szCs w:val="22"/>
          <w:lang w:val="en"/>
        </w:rPr>
        <w:t xml:space="preserve"> </w:t>
      </w:r>
      <w:r w:rsidRPr="00400EED">
        <w:rPr>
          <w:rStyle w:val="rynqvb"/>
          <w:sz w:val="22"/>
          <w:szCs w:val="22"/>
          <w:lang w:val="en"/>
        </w:rPr>
        <w:t>main countries.</w:t>
      </w:r>
    </w:p>
    <w:p w14:paraId="0E5DF206" w14:textId="196E2C07" w:rsidR="00F1549F" w:rsidRPr="00400EED" w:rsidRDefault="00F1549F" w:rsidP="00886933">
      <w:pPr>
        <w:pStyle w:val="Textoindependiente"/>
        <w:spacing w:before="103" w:line="237" w:lineRule="auto"/>
        <w:ind w:right="815"/>
        <w:jc w:val="both"/>
        <w:rPr>
          <w:sz w:val="22"/>
          <w:szCs w:val="22"/>
          <w:lang w:val="en-US"/>
        </w:rPr>
      </w:pPr>
      <w:r w:rsidRPr="00400EED">
        <w:rPr>
          <w:rStyle w:val="rynqvb"/>
          <w:sz w:val="22"/>
          <w:szCs w:val="22"/>
          <w:lang w:val="en"/>
        </w:rPr>
        <w:t>Based on the available scientific evidence, WHO (2016) states that the most harmful particles to health are all those whose diameter is less than 10 microns in diameter (≤ PM</w:t>
      </w:r>
      <w:r w:rsidRPr="00400EED">
        <w:rPr>
          <w:rStyle w:val="rynqvb"/>
          <w:sz w:val="22"/>
          <w:szCs w:val="22"/>
          <w:vertAlign w:val="subscript"/>
          <w:lang w:val="en"/>
        </w:rPr>
        <w:t>10</w:t>
      </w:r>
      <w:r w:rsidRPr="00400EED">
        <w:rPr>
          <w:rStyle w:val="rynqvb"/>
          <w:sz w:val="22"/>
          <w:szCs w:val="22"/>
          <w:lang w:val="en"/>
        </w:rPr>
        <w:t>) that “can penetrate and lodge deep inside the</w:t>
      </w:r>
      <w:r w:rsidRPr="00400EED">
        <w:rPr>
          <w:rStyle w:val="hwtze"/>
          <w:sz w:val="22"/>
          <w:szCs w:val="22"/>
          <w:lang w:val="en"/>
        </w:rPr>
        <w:t xml:space="preserve"> </w:t>
      </w:r>
      <w:r w:rsidRPr="00400EED">
        <w:rPr>
          <w:rStyle w:val="rynqvb"/>
          <w:sz w:val="22"/>
          <w:szCs w:val="22"/>
          <w:lang w:val="en"/>
        </w:rPr>
        <w:t>lungs".</w:t>
      </w:r>
      <w:r w:rsidRPr="00400EED">
        <w:rPr>
          <w:rStyle w:val="hwtze"/>
          <w:sz w:val="22"/>
          <w:szCs w:val="22"/>
          <w:lang w:val="en"/>
        </w:rPr>
        <w:t xml:space="preserve"> </w:t>
      </w:r>
      <w:r w:rsidRPr="00400EED">
        <w:rPr>
          <w:rStyle w:val="rynqvb"/>
          <w:sz w:val="22"/>
          <w:szCs w:val="22"/>
          <w:lang w:val="en"/>
        </w:rPr>
        <w:t>Chronic exposure to particulate matter aggravates the risk of developing heart and respiratory diseases, such as lung cancer.”</w:t>
      </w:r>
      <w:r w:rsidR="00F66A2E" w:rsidRPr="00400EED">
        <w:rPr>
          <w:rStyle w:val="Refdenotaalpie"/>
          <w:sz w:val="22"/>
          <w:szCs w:val="22"/>
          <w:lang w:val="en"/>
        </w:rPr>
        <w:footnoteReference w:id="10"/>
      </w:r>
      <w:r w:rsidRPr="00400EED">
        <w:rPr>
          <w:rStyle w:val="rynqvb"/>
          <w:sz w:val="22"/>
          <w:szCs w:val="22"/>
          <w:lang w:val="en"/>
        </w:rPr>
        <w:t xml:space="preserve"> WHO recognizes that there is a relationship between exposure to particulate matter (PM</w:t>
      </w:r>
      <w:r w:rsidRPr="00400EED">
        <w:rPr>
          <w:rStyle w:val="rynqvb"/>
          <w:sz w:val="22"/>
          <w:szCs w:val="22"/>
          <w:vertAlign w:val="subscript"/>
          <w:lang w:val="en"/>
        </w:rPr>
        <w:t>10</w:t>
      </w:r>
      <w:r w:rsidRPr="00400EED">
        <w:rPr>
          <w:rStyle w:val="rynqvb"/>
          <w:sz w:val="22"/>
          <w:szCs w:val="22"/>
          <w:lang w:val="en"/>
        </w:rPr>
        <w:t xml:space="preserve"> and PM</w:t>
      </w:r>
      <w:r w:rsidRPr="00400EED">
        <w:rPr>
          <w:rStyle w:val="rynqvb"/>
          <w:sz w:val="22"/>
          <w:szCs w:val="22"/>
          <w:vertAlign w:val="subscript"/>
          <w:lang w:val="en"/>
        </w:rPr>
        <w:t>2.5</w:t>
      </w:r>
      <w:r w:rsidRPr="00400EED">
        <w:rPr>
          <w:rStyle w:val="rynqvb"/>
          <w:sz w:val="22"/>
          <w:szCs w:val="22"/>
          <w:lang w:val="en"/>
        </w:rPr>
        <w:t>) and increased mortality and morbidity, even at levels not much higher than bas</w:t>
      </w:r>
      <w:r w:rsidR="00F66A2E" w:rsidRPr="00400EED">
        <w:rPr>
          <w:rStyle w:val="rynqvb"/>
          <w:sz w:val="22"/>
          <w:szCs w:val="22"/>
          <w:lang w:val="en"/>
        </w:rPr>
        <w:t>eline</w:t>
      </w:r>
      <w:r w:rsidRPr="00400EED">
        <w:rPr>
          <w:rStyle w:val="rynqvb"/>
          <w:sz w:val="22"/>
          <w:szCs w:val="22"/>
          <w:lang w:val="en"/>
        </w:rPr>
        <w:t xml:space="preserve"> levels, which have been estimated </w:t>
      </w:r>
      <w:r w:rsidR="00F66A2E" w:rsidRPr="00400EED">
        <w:rPr>
          <w:rStyle w:val="rynqvb"/>
          <w:sz w:val="22"/>
          <w:szCs w:val="22"/>
          <w:lang w:val="en"/>
        </w:rPr>
        <w:t xml:space="preserve">at </w:t>
      </w:r>
      <w:r w:rsidRPr="00400EED">
        <w:rPr>
          <w:rStyle w:val="rynqvb"/>
          <w:sz w:val="22"/>
          <w:szCs w:val="22"/>
          <w:lang w:val="en"/>
        </w:rPr>
        <w:t xml:space="preserve">3 to 5 </w:t>
      </w:r>
      <w:proofErr w:type="spellStart"/>
      <w:r w:rsidRPr="00400EED">
        <w:rPr>
          <w:rStyle w:val="rynqvb"/>
          <w:sz w:val="22"/>
          <w:szCs w:val="22"/>
          <w:lang w:val="en"/>
        </w:rPr>
        <w:t>μg</w:t>
      </w:r>
      <w:proofErr w:type="spellEnd"/>
      <w:r w:rsidRPr="00400EED">
        <w:rPr>
          <w:rStyle w:val="rynqvb"/>
          <w:sz w:val="22"/>
          <w:szCs w:val="22"/>
          <w:lang w:val="en"/>
        </w:rPr>
        <w:t xml:space="preserve">/m3 </w:t>
      </w:r>
      <w:r w:rsidR="00F66A2E" w:rsidRPr="00400EED">
        <w:rPr>
          <w:rStyle w:val="rynqvb"/>
          <w:sz w:val="22"/>
          <w:szCs w:val="22"/>
          <w:lang w:val="en"/>
        </w:rPr>
        <w:t>for PM</w:t>
      </w:r>
      <w:r w:rsidR="00F66A2E" w:rsidRPr="00400EED">
        <w:rPr>
          <w:rStyle w:val="rynqvb"/>
          <w:sz w:val="22"/>
          <w:szCs w:val="22"/>
          <w:vertAlign w:val="subscript"/>
          <w:lang w:val="en"/>
        </w:rPr>
        <w:t>2.5</w:t>
      </w:r>
      <w:r w:rsidR="00F66A2E" w:rsidRPr="00400EED">
        <w:rPr>
          <w:rStyle w:val="rynqvb"/>
          <w:sz w:val="22"/>
          <w:szCs w:val="22"/>
          <w:lang w:val="en"/>
        </w:rPr>
        <w:t xml:space="preserve"> </w:t>
      </w:r>
      <w:r w:rsidRPr="00400EED">
        <w:rPr>
          <w:rStyle w:val="rynqvb"/>
          <w:sz w:val="22"/>
          <w:szCs w:val="22"/>
          <w:lang w:val="en"/>
        </w:rPr>
        <w:t>in both the U</w:t>
      </w:r>
      <w:r w:rsidR="00F66A2E" w:rsidRPr="00400EED">
        <w:rPr>
          <w:rStyle w:val="rynqvb"/>
          <w:sz w:val="22"/>
          <w:szCs w:val="22"/>
          <w:lang w:val="en"/>
        </w:rPr>
        <w:t xml:space="preserve">nited </w:t>
      </w:r>
      <w:r w:rsidRPr="00400EED">
        <w:rPr>
          <w:rStyle w:val="rynqvb"/>
          <w:sz w:val="22"/>
          <w:szCs w:val="22"/>
          <w:lang w:val="en"/>
        </w:rPr>
        <w:t>S</w:t>
      </w:r>
      <w:r w:rsidR="00F66A2E" w:rsidRPr="00400EED">
        <w:rPr>
          <w:rStyle w:val="rynqvb"/>
          <w:sz w:val="22"/>
          <w:szCs w:val="22"/>
          <w:lang w:val="en"/>
        </w:rPr>
        <w:t>tates</w:t>
      </w:r>
      <w:r w:rsidRPr="00400EED">
        <w:rPr>
          <w:rStyle w:val="rynqvb"/>
          <w:sz w:val="22"/>
          <w:szCs w:val="22"/>
          <w:lang w:val="en"/>
        </w:rPr>
        <w:t xml:space="preserve"> and Western Europe.</w:t>
      </w:r>
      <w:r w:rsidRPr="00400EED">
        <w:rPr>
          <w:rStyle w:val="hwtze"/>
          <w:sz w:val="22"/>
          <w:szCs w:val="22"/>
          <w:lang w:val="en"/>
        </w:rPr>
        <w:t xml:space="preserve"> </w:t>
      </w:r>
      <w:r w:rsidRPr="00400EED">
        <w:rPr>
          <w:rStyle w:val="rynqvb"/>
          <w:sz w:val="22"/>
          <w:szCs w:val="22"/>
          <w:lang w:val="en"/>
        </w:rPr>
        <w:t>In a press release dated October 17, 2013, WHO declare</w:t>
      </w:r>
      <w:r w:rsidR="00F66A2E" w:rsidRPr="00400EED">
        <w:rPr>
          <w:rStyle w:val="rynqvb"/>
          <w:sz w:val="22"/>
          <w:szCs w:val="22"/>
          <w:lang w:val="en"/>
        </w:rPr>
        <w:t>d</w:t>
      </w:r>
      <w:r w:rsidRPr="00400EED">
        <w:rPr>
          <w:rStyle w:val="rynqvb"/>
          <w:sz w:val="22"/>
          <w:szCs w:val="22"/>
          <w:lang w:val="en"/>
        </w:rPr>
        <w:t xml:space="preserve"> that particulate matter, one of the major air pollutants, is carcinogenic to humans.</w:t>
      </w:r>
      <w:r w:rsidR="00F66A2E" w:rsidRPr="00400EED">
        <w:rPr>
          <w:rStyle w:val="Refdenotaalpie"/>
          <w:sz w:val="22"/>
          <w:szCs w:val="22"/>
          <w:lang w:val="en"/>
        </w:rPr>
        <w:footnoteReference w:id="11"/>
      </w:r>
    </w:p>
    <w:p w14:paraId="79A897C2" w14:textId="5F5E1F68" w:rsidR="00F1549F" w:rsidRPr="00400EED" w:rsidRDefault="00F1549F" w:rsidP="00886933">
      <w:pPr>
        <w:pStyle w:val="Textoindependiente"/>
        <w:spacing w:before="270"/>
        <w:ind w:right="819"/>
        <w:jc w:val="both"/>
        <w:rPr>
          <w:sz w:val="22"/>
          <w:szCs w:val="22"/>
          <w:lang w:val="en-US"/>
        </w:rPr>
      </w:pPr>
      <w:r w:rsidRPr="00400EED">
        <w:rPr>
          <w:rStyle w:val="rynqvb"/>
          <w:sz w:val="22"/>
          <w:szCs w:val="22"/>
          <w:lang w:val="en"/>
        </w:rPr>
        <w:t xml:space="preserve">Epidemiological studies have established the adverse effects of </w:t>
      </w:r>
      <w:r w:rsidR="00F66A2E" w:rsidRPr="00400EED">
        <w:rPr>
          <w:rStyle w:val="rynqvb"/>
          <w:sz w:val="22"/>
          <w:szCs w:val="22"/>
          <w:lang w:val="en"/>
        </w:rPr>
        <w:t>PM</w:t>
      </w:r>
      <w:r w:rsidRPr="00400EED">
        <w:rPr>
          <w:rStyle w:val="rynqvb"/>
          <w:sz w:val="22"/>
          <w:szCs w:val="22"/>
          <w:lang w:val="en"/>
        </w:rPr>
        <w:t xml:space="preserve"> after both brief and prolonged exposures as described below.</w:t>
      </w:r>
      <w:r w:rsidRPr="00400EED">
        <w:rPr>
          <w:rStyle w:val="hwtze"/>
          <w:sz w:val="22"/>
          <w:szCs w:val="22"/>
          <w:lang w:val="en"/>
        </w:rPr>
        <w:t xml:space="preserve"> </w:t>
      </w:r>
      <w:r w:rsidRPr="00400EED">
        <w:rPr>
          <w:rStyle w:val="rynqvb"/>
          <w:sz w:val="22"/>
          <w:szCs w:val="22"/>
          <w:lang w:val="en"/>
        </w:rPr>
        <w:t>In this regard,</w:t>
      </w:r>
      <w:r w:rsidR="00F66A2E" w:rsidRPr="00400EED">
        <w:rPr>
          <w:rStyle w:val="rynqvb"/>
          <w:sz w:val="22"/>
          <w:szCs w:val="22"/>
          <w:lang w:val="en"/>
        </w:rPr>
        <w:t xml:space="preserve"> </w:t>
      </w:r>
      <w:r w:rsidRPr="00400EED">
        <w:rPr>
          <w:rStyle w:val="rynqvb"/>
          <w:sz w:val="22"/>
          <w:szCs w:val="22"/>
          <w:lang w:val="en"/>
        </w:rPr>
        <w:t>WHO maintains that, since thresholds have not been clearly identified and there can be a lot of variation between exposure and response from a health perspective, it is unlikely that a standard or guideline value will offer</w:t>
      </w:r>
      <w:r w:rsidR="00F66A2E" w:rsidRPr="00400EED">
        <w:rPr>
          <w:rStyle w:val="rynqvb"/>
          <w:sz w:val="22"/>
          <w:szCs w:val="22"/>
          <w:lang w:val="en"/>
        </w:rPr>
        <w:t xml:space="preserve"> complete</w:t>
      </w:r>
      <w:r w:rsidRPr="00400EED">
        <w:rPr>
          <w:rStyle w:val="rynqvb"/>
          <w:sz w:val="22"/>
          <w:szCs w:val="22"/>
          <w:lang w:val="en"/>
        </w:rPr>
        <w:t xml:space="preserve"> protection</w:t>
      </w:r>
      <w:r w:rsidR="00F66A2E" w:rsidRPr="00400EED">
        <w:rPr>
          <w:rStyle w:val="rynqvb"/>
          <w:sz w:val="22"/>
          <w:szCs w:val="22"/>
          <w:lang w:val="en"/>
        </w:rPr>
        <w:t xml:space="preserve"> to all individuals </w:t>
      </w:r>
      <w:r w:rsidRPr="00400EED">
        <w:rPr>
          <w:rStyle w:val="rynqvb"/>
          <w:sz w:val="22"/>
          <w:szCs w:val="22"/>
          <w:lang w:val="en"/>
        </w:rPr>
        <w:t xml:space="preserve">against all </w:t>
      </w:r>
      <w:r w:rsidR="00F66A2E" w:rsidRPr="00400EED">
        <w:rPr>
          <w:rStyle w:val="rynqvb"/>
          <w:sz w:val="22"/>
          <w:szCs w:val="22"/>
          <w:lang w:val="en"/>
        </w:rPr>
        <w:t>possible</w:t>
      </w:r>
      <w:r w:rsidRPr="00400EED">
        <w:rPr>
          <w:rStyle w:val="rynqvb"/>
          <w:sz w:val="22"/>
          <w:szCs w:val="22"/>
          <w:lang w:val="en"/>
        </w:rPr>
        <w:t xml:space="preserve"> adverse effects of particulate matter</w:t>
      </w:r>
      <w:r w:rsidR="00F66A2E" w:rsidRPr="00400EED">
        <w:rPr>
          <w:rStyle w:val="rynqvb"/>
          <w:sz w:val="22"/>
          <w:szCs w:val="22"/>
          <w:lang w:val="en"/>
        </w:rPr>
        <w:t xml:space="preserve"> on health</w:t>
      </w:r>
      <w:r w:rsidRPr="00400EED">
        <w:rPr>
          <w:rStyle w:val="rynqvb"/>
          <w:sz w:val="22"/>
          <w:szCs w:val="22"/>
          <w:lang w:val="en"/>
        </w:rPr>
        <w:t>.</w:t>
      </w:r>
      <w:r w:rsidRPr="00400EED">
        <w:rPr>
          <w:rStyle w:val="hwtze"/>
          <w:sz w:val="22"/>
          <w:szCs w:val="22"/>
          <w:lang w:val="en"/>
        </w:rPr>
        <w:t xml:space="preserve"> </w:t>
      </w:r>
      <w:r w:rsidRPr="00400EED">
        <w:rPr>
          <w:rStyle w:val="rynqvb"/>
          <w:sz w:val="22"/>
          <w:szCs w:val="22"/>
          <w:u w:val="single"/>
          <w:lang w:val="en"/>
        </w:rPr>
        <w:t>Therefore, WHO recommends that air quality standards should be aimed at achieving the lowest possible concentrations of PM</w:t>
      </w:r>
      <w:r w:rsidR="00F66A2E" w:rsidRPr="00400EED">
        <w:rPr>
          <w:rStyle w:val="rynqvb"/>
          <w:sz w:val="22"/>
          <w:szCs w:val="22"/>
          <w:u w:val="single"/>
          <w:lang w:val="en"/>
        </w:rPr>
        <w:t>,</w:t>
      </w:r>
      <w:r w:rsidRPr="00400EED">
        <w:rPr>
          <w:rStyle w:val="rynqvb"/>
          <w:sz w:val="22"/>
          <w:szCs w:val="22"/>
          <w:lang w:val="en"/>
        </w:rPr>
        <w:t xml:space="preserve"> and in turn encourages countries to adopt strict standards and monitor PM emissions to reduce them.</w:t>
      </w:r>
      <w:r w:rsidRPr="00400EED">
        <w:rPr>
          <w:rStyle w:val="hwtze"/>
          <w:sz w:val="22"/>
          <w:szCs w:val="22"/>
          <w:lang w:val="en"/>
        </w:rPr>
        <w:t xml:space="preserve"> </w:t>
      </w:r>
    </w:p>
    <w:p w14:paraId="3A5A58A2" w14:textId="77777777" w:rsidR="004D4909" w:rsidRPr="00400EED" w:rsidRDefault="004D4909">
      <w:pPr>
        <w:pStyle w:val="Textoindependiente"/>
        <w:spacing w:before="3"/>
        <w:rPr>
          <w:sz w:val="22"/>
          <w:szCs w:val="22"/>
          <w:lang w:val="en-US"/>
        </w:rPr>
      </w:pPr>
    </w:p>
    <w:p w14:paraId="309BD74F" w14:textId="77777777" w:rsidR="00F66A2E" w:rsidRPr="00400EED" w:rsidRDefault="00F66A2E">
      <w:pPr>
        <w:rPr>
          <w:position w:val="2"/>
        </w:rPr>
      </w:pPr>
      <w:r w:rsidRPr="00400EED">
        <w:rPr>
          <w:position w:val="2"/>
        </w:rPr>
        <w:br w:type="page"/>
      </w:r>
    </w:p>
    <w:p w14:paraId="3A19996F" w14:textId="74E3F424" w:rsidR="00F1549F" w:rsidRPr="00400EED" w:rsidRDefault="00F1549F" w:rsidP="00886933">
      <w:pPr>
        <w:pStyle w:val="Textoindependiente"/>
        <w:ind w:right="820"/>
        <w:jc w:val="both"/>
        <w:rPr>
          <w:rStyle w:val="rynqvb"/>
          <w:sz w:val="22"/>
          <w:szCs w:val="22"/>
          <w:lang w:val="en"/>
        </w:rPr>
      </w:pPr>
      <w:r w:rsidRPr="00400EED">
        <w:rPr>
          <w:rStyle w:val="rynqvb"/>
          <w:sz w:val="22"/>
          <w:szCs w:val="22"/>
          <w:lang w:val="en"/>
        </w:rPr>
        <w:t>WHO recommends reconsidering the use of PM</w:t>
      </w:r>
      <w:r w:rsidRPr="00400EED">
        <w:rPr>
          <w:rStyle w:val="rynqvb"/>
          <w:sz w:val="22"/>
          <w:szCs w:val="22"/>
          <w:vertAlign w:val="subscript"/>
          <w:lang w:val="en"/>
        </w:rPr>
        <w:t>10</w:t>
      </w:r>
      <w:r w:rsidRPr="00400EED">
        <w:rPr>
          <w:rStyle w:val="rynqvb"/>
          <w:sz w:val="22"/>
          <w:szCs w:val="22"/>
          <w:lang w:val="en"/>
        </w:rPr>
        <w:t xml:space="preserve"> as the most frequently used indicator to determine exposure to PM.</w:t>
      </w:r>
      <w:r w:rsidRPr="00400EED">
        <w:rPr>
          <w:rStyle w:val="hwtze"/>
          <w:sz w:val="22"/>
          <w:szCs w:val="22"/>
          <w:lang w:val="en"/>
        </w:rPr>
        <w:t xml:space="preserve"> </w:t>
      </w:r>
      <w:r w:rsidRPr="00400EED">
        <w:rPr>
          <w:rStyle w:val="rynqvb"/>
          <w:sz w:val="22"/>
          <w:szCs w:val="22"/>
          <w:lang w:val="en"/>
        </w:rPr>
        <w:t xml:space="preserve">It indicates that the most common air quality monitoring systems </w:t>
      </w:r>
      <w:r w:rsidR="00F66A2E" w:rsidRPr="00400EED">
        <w:rPr>
          <w:rStyle w:val="rynqvb"/>
          <w:sz w:val="22"/>
          <w:szCs w:val="22"/>
          <w:lang w:val="en"/>
        </w:rPr>
        <w:t>use</w:t>
      </w:r>
      <w:r w:rsidRPr="00400EED">
        <w:rPr>
          <w:rStyle w:val="rynqvb"/>
          <w:sz w:val="22"/>
          <w:szCs w:val="22"/>
          <w:lang w:val="en"/>
        </w:rPr>
        <w:t xml:space="preserve"> the measurement of PM</w:t>
      </w:r>
      <w:r w:rsidRPr="0025131F">
        <w:rPr>
          <w:rStyle w:val="rynqvb"/>
          <w:sz w:val="22"/>
          <w:szCs w:val="22"/>
          <w:vertAlign w:val="subscript"/>
          <w:lang w:val="en"/>
        </w:rPr>
        <w:t>10</w:t>
      </w:r>
      <w:r w:rsidRPr="00400EED">
        <w:rPr>
          <w:rStyle w:val="rynqvb"/>
          <w:sz w:val="22"/>
          <w:szCs w:val="22"/>
          <w:lang w:val="en"/>
        </w:rPr>
        <w:t xml:space="preserve"> </w:t>
      </w:r>
      <w:r w:rsidR="00F66A2E" w:rsidRPr="00400EED">
        <w:rPr>
          <w:rStyle w:val="rynqvb"/>
          <w:sz w:val="22"/>
          <w:szCs w:val="22"/>
          <w:lang w:val="en"/>
        </w:rPr>
        <w:t xml:space="preserve">as reference </w:t>
      </w:r>
      <w:r w:rsidRPr="00400EED">
        <w:rPr>
          <w:rStyle w:val="rynqvb"/>
          <w:sz w:val="22"/>
          <w:szCs w:val="22"/>
          <w:lang w:val="en"/>
        </w:rPr>
        <w:t xml:space="preserve">instead of monitoring fine particles (less than 2.5 </w:t>
      </w:r>
      <w:proofErr w:type="spellStart"/>
      <w:r w:rsidRPr="00400EED">
        <w:rPr>
          <w:rStyle w:val="rynqvb"/>
          <w:sz w:val="22"/>
          <w:szCs w:val="22"/>
          <w:lang w:val="en"/>
        </w:rPr>
        <w:t>μm</w:t>
      </w:r>
      <w:proofErr w:type="spellEnd"/>
      <w:r w:rsidRPr="00400EED">
        <w:rPr>
          <w:rStyle w:val="rynqvb"/>
          <w:sz w:val="22"/>
          <w:szCs w:val="22"/>
          <w:lang w:val="en"/>
        </w:rPr>
        <w:t xml:space="preserve"> in diameter. In this regard, WHO recommends that </w:t>
      </w:r>
      <w:r w:rsidRPr="00FA3582">
        <w:rPr>
          <w:rStyle w:val="rynqvb"/>
          <w:sz w:val="22"/>
          <w:szCs w:val="22"/>
          <w:lang w:val="en"/>
        </w:rPr>
        <w:t>“guidelines are needed for both</w:t>
      </w:r>
      <w:r w:rsidR="00F66A2E" w:rsidRPr="00FA3582">
        <w:rPr>
          <w:rStyle w:val="rynqvb"/>
          <w:sz w:val="22"/>
          <w:szCs w:val="22"/>
          <w:lang w:val="en"/>
        </w:rPr>
        <w:t xml:space="preserve"> short (24 hours) and long (annual average)</w:t>
      </w:r>
      <w:r w:rsidRPr="00FA3582">
        <w:rPr>
          <w:rStyle w:val="rynqvb"/>
          <w:sz w:val="22"/>
          <w:szCs w:val="22"/>
          <w:lang w:val="en"/>
        </w:rPr>
        <w:t xml:space="preserve"> </w:t>
      </w:r>
      <w:r w:rsidR="00F66A2E" w:rsidRPr="00400EED">
        <w:rPr>
          <w:rStyle w:val="rynqvb"/>
          <w:sz w:val="22"/>
          <w:szCs w:val="22"/>
          <w:lang w:val="en"/>
        </w:rPr>
        <w:t xml:space="preserve">exposure </w:t>
      </w:r>
      <w:r w:rsidRPr="00400EED">
        <w:rPr>
          <w:rStyle w:val="rynqvb"/>
          <w:sz w:val="22"/>
          <w:szCs w:val="22"/>
          <w:lang w:val="en"/>
        </w:rPr>
        <w:t>for both PM</w:t>
      </w:r>
      <w:r w:rsidRPr="009565DC">
        <w:rPr>
          <w:rStyle w:val="rynqvb"/>
          <w:sz w:val="22"/>
          <w:szCs w:val="22"/>
          <w:vertAlign w:val="subscript"/>
          <w:lang w:val="en"/>
        </w:rPr>
        <w:t>10</w:t>
      </w:r>
      <w:r w:rsidRPr="00400EED">
        <w:rPr>
          <w:rStyle w:val="rynqvb"/>
          <w:sz w:val="22"/>
          <w:szCs w:val="22"/>
          <w:lang w:val="en"/>
        </w:rPr>
        <w:t xml:space="preserve"> and PM</w:t>
      </w:r>
      <w:r w:rsidRPr="009565DC">
        <w:rPr>
          <w:rStyle w:val="rynqvb"/>
          <w:sz w:val="22"/>
          <w:szCs w:val="22"/>
          <w:vertAlign w:val="subscript"/>
          <w:lang w:val="en"/>
        </w:rPr>
        <w:t>2.5</w:t>
      </w:r>
      <w:r w:rsidRPr="00400EED">
        <w:rPr>
          <w:rStyle w:val="rynqvb"/>
          <w:sz w:val="22"/>
          <w:szCs w:val="22"/>
          <w:lang w:val="en"/>
        </w:rPr>
        <w:t>” and emphasizes the importance of regulating PM</w:t>
      </w:r>
      <w:r w:rsidRPr="0025131F">
        <w:rPr>
          <w:rStyle w:val="rynqvb"/>
          <w:sz w:val="22"/>
          <w:szCs w:val="22"/>
          <w:vertAlign w:val="subscript"/>
          <w:lang w:val="en"/>
        </w:rPr>
        <w:t xml:space="preserve">2.5 </w:t>
      </w:r>
      <w:r w:rsidRPr="00400EED">
        <w:rPr>
          <w:rStyle w:val="rynqvb"/>
          <w:sz w:val="22"/>
          <w:szCs w:val="22"/>
          <w:lang w:val="en"/>
        </w:rPr>
        <w:t xml:space="preserve">emissions </w:t>
      </w:r>
      <w:proofErr w:type="gramStart"/>
      <w:r w:rsidRPr="00400EED">
        <w:rPr>
          <w:rStyle w:val="rynqvb"/>
          <w:sz w:val="22"/>
          <w:szCs w:val="22"/>
          <w:lang w:val="en"/>
        </w:rPr>
        <w:t xml:space="preserve">in </w:t>
      </w:r>
      <w:r w:rsidR="00F66A2E" w:rsidRPr="00400EED">
        <w:rPr>
          <w:rStyle w:val="rynqvb"/>
          <w:sz w:val="22"/>
          <w:szCs w:val="22"/>
          <w:lang w:val="en"/>
        </w:rPr>
        <w:t>light</w:t>
      </w:r>
      <w:r w:rsidRPr="00400EED">
        <w:rPr>
          <w:rStyle w:val="rynqvb"/>
          <w:sz w:val="22"/>
          <w:szCs w:val="22"/>
          <w:lang w:val="en"/>
        </w:rPr>
        <w:t xml:space="preserve"> of</w:t>
      </w:r>
      <w:proofErr w:type="gramEnd"/>
      <w:r w:rsidRPr="00400EED">
        <w:rPr>
          <w:rStyle w:val="rynqvb"/>
          <w:sz w:val="22"/>
          <w:szCs w:val="22"/>
          <w:lang w:val="en"/>
        </w:rPr>
        <w:t xml:space="preserve"> abundant evidence on the close associations between prolonged exposure to</w:t>
      </w:r>
      <w:r w:rsidRPr="00400EED">
        <w:rPr>
          <w:rStyle w:val="hwtze"/>
          <w:sz w:val="22"/>
          <w:szCs w:val="22"/>
          <w:lang w:val="en"/>
        </w:rPr>
        <w:t xml:space="preserve"> </w:t>
      </w:r>
      <w:r w:rsidR="00F66A2E" w:rsidRPr="00400EED">
        <w:rPr>
          <w:rStyle w:val="rynqvb"/>
          <w:sz w:val="22"/>
          <w:szCs w:val="22"/>
          <w:lang w:val="en"/>
        </w:rPr>
        <w:t>PM</w:t>
      </w:r>
      <w:r w:rsidRPr="0025131F">
        <w:rPr>
          <w:rStyle w:val="rynqvb"/>
          <w:sz w:val="22"/>
          <w:szCs w:val="22"/>
          <w:vertAlign w:val="subscript"/>
          <w:lang w:val="en"/>
        </w:rPr>
        <w:t>2.5</w:t>
      </w:r>
      <w:r w:rsidRPr="00400EED">
        <w:rPr>
          <w:rStyle w:val="rynqvb"/>
          <w:sz w:val="22"/>
          <w:szCs w:val="22"/>
          <w:lang w:val="en"/>
        </w:rPr>
        <w:t xml:space="preserve"> </w:t>
      </w:r>
      <w:r w:rsidR="00F66A2E" w:rsidRPr="00400EED">
        <w:rPr>
          <w:rStyle w:val="rynqvb"/>
          <w:sz w:val="22"/>
          <w:szCs w:val="22"/>
          <w:lang w:val="en"/>
        </w:rPr>
        <w:t>and</w:t>
      </w:r>
      <w:r w:rsidRPr="00400EED">
        <w:rPr>
          <w:rStyle w:val="rynqvb"/>
          <w:sz w:val="22"/>
          <w:szCs w:val="22"/>
          <w:lang w:val="en"/>
        </w:rPr>
        <w:t xml:space="preserve"> morbidity and mortality rates (WHO, op cit. 2016:10, Dockery, 1993).</w:t>
      </w:r>
      <w:r w:rsidR="00F66A2E" w:rsidRPr="00400EED">
        <w:rPr>
          <w:rStyle w:val="Refdenotaalpie"/>
          <w:sz w:val="22"/>
          <w:szCs w:val="22"/>
          <w:lang w:val="en"/>
        </w:rPr>
        <w:footnoteReference w:id="12"/>
      </w:r>
    </w:p>
    <w:p w14:paraId="650B09B1" w14:textId="77777777" w:rsidR="00F1549F" w:rsidRPr="00400EED" w:rsidRDefault="00F1549F">
      <w:pPr>
        <w:pStyle w:val="Textoindependiente"/>
        <w:ind w:left="302" w:right="820"/>
        <w:jc w:val="both"/>
        <w:rPr>
          <w:sz w:val="22"/>
          <w:szCs w:val="22"/>
          <w:lang w:val="en-US"/>
        </w:rPr>
      </w:pPr>
    </w:p>
    <w:p w14:paraId="4BF6B219" w14:textId="7FFD1833" w:rsidR="004D4909" w:rsidRPr="00400EED" w:rsidRDefault="00F1549F" w:rsidP="00886933">
      <w:pPr>
        <w:pStyle w:val="Textoindependiente"/>
        <w:spacing w:before="101"/>
        <w:ind w:right="816"/>
        <w:jc w:val="both"/>
        <w:rPr>
          <w:sz w:val="22"/>
          <w:szCs w:val="22"/>
          <w:lang w:val="en-US"/>
        </w:rPr>
      </w:pPr>
      <w:r w:rsidRPr="00400EED">
        <w:rPr>
          <w:rStyle w:val="rynqvb"/>
          <w:sz w:val="22"/>
          <w:szCs w:val="22"/>
          <w:lang w:val="en"/>
        </w:rPr>
        <w:t>Regarding exposure routes, inhalation is the only route that is related to human health effects (WHO, 2000).</w:t>
      </w:r>
      <w:r w:rsidRPr="00400EED">
        <w:rPr>
          <w:rStyle w:val="hwtze"/>
          <w:sz w:val="22"/>
          <w:szCs w:val="22"/>
          <w:lang w:val="en"/>
        </w:rPr>
        <w:t xml:space="preserve"> </w:t>
      </w:r>
      <w:r w:rsidRPr="00400EED">
        <w:rPr>
          <w:rStyle w:val="rynqvb"/>
          <w:sz w:val="22"/>
          <w:szCs w:val="22"/>
          <w:lang w:val="en"/>
        </w:rPr>
        <w:t>Although the level of exposure increases outdoors, it has been determined that PM</w:t>
      </w:r>
      <w:r w:rsidRPr="00400EED">
        <w:rPr>
          <w:rStyle w:val="rynqvb"/>
          <w:sz w:val="22"/>
          <w:szCs w:val="22"/>
          <w:vertAlign w:val="subscript"/>
          <w:lang w:val="en"/>
        </w:rPr>
        <w:t>2.5</w:t>
      </w:r>
      <w:r w:rsidRPr="00400EED">
        <w:rPr>
          <w:rStyle w:val="rynqvb"/>
          <w:sz w:val="22"/>
          <w:szCs w:val="22"/>
          <w:lang w:val="en"/>
        </w:rPr>
        <w:t xml:space="preserve"> can enter homes and other </w:t>
      </w:r>
      <w:r w:rsidR="00C34D61" w:rsidRPr="00400EED">
        <w:rPr>
          <w:rStyle w:val="rynqvb"/>
          <w:sz w:val="22"/>
          <w:szCs w:val="22"/>
          <w:lang w:val="en"/>
        </w:rPr>
        <w:t>en</w:t>
      </w:r>
      <w:r w:rsidRPr="00400EED">
        <w:rPr>
          <w:rStyle w:val="rynqvb"/>
          <w:sz w:val="22"/>
          <w:szCs w:val="22"/>
          <w:lang w:val="en"/>
        </w:rPr>
        <w:t>closed environments to varying degrees (Ibid.:6).</w:t>
      </w:r>
      <w:r w:rsidRPr="00400EED">
        <w:rPr>
          <w:rStyle w:val="hwtze"/>
          <w:sz w:val="22"/>
          <w:szCs w:val="22"/>
          <w:lang w:val="en"/>
        </w:rPr>
        <w:t xml:space="preserve"> </w:t>
      </w:r>
      <w:r w:rsidRPr="00400EED">
        <w:rPr>
          <w:rStyle w:val="rynqvb"/>
          <w:sz w:val="22"/>
          <w:szCs w:val="22"/>
          <w:lang w:val="en"/>
        </w:rPr>
        <w:t>Environmental authorities such as the U</w:t>
      </w:r>
      <w:r w:rsidR="00C34D61" w:rsidRPr="00400EED">
        <w:rPr>
          <w:rStyle w:val="rynqvb"/>
          <w:sz w:val="22"/>
          <w:szCs w:val="22"/>
          <w:lang w:val="en"/>
        </w:rPr>
        <w:t>.</w:t>
      </w:r>
      <w:r w:rsidRPr="00400EED">
        <w:rPr>
          <w:rStyle w:val="rynqvb"/>
          <w:sz w:val="22"/>
          <w:szCs w:val="22"/>
          <w:lang w:val="en"/>
        </w:rPr>
        <w:t>S</w:t>
      </w:r>
      <w:r w:rsidR="00C34D61" w:rsidRPr="00400EED">
        <w:rPr>
          <w:rStyle w:val="rynqvb"/>
          <w:sz w:val="22"/>
          <w:szCs w:val="22"/>
          <w:lang w:val="en"/>
        </w:rPr>
        <w:t>.</w:t>
      </w:r>
      <w:r w:rsidRPr="00400EED">
        <w:rPr>
          <w:rStyle w:val="rynqvb"/>
          <w:sz w:val="22"/>
          <w:szCs w:val="22"/>
          <w:lang w:val="en"/>
        </w:rPr>
        <w:t xml:space="preserve"> Environmental Protection Agency (EPA) recognize that once inhaled, particulate matter affects the heart and lungs, causing serious health effects.</w:t>
      </w:r>
      <w:r w:rsidR="00C34D61" w:rsidRPr="00400EED">
        <w:rPr>
          <w:rStyle w:val="Refdenotaalpie"/>
          <w:sz w:val="22"/>
          <w:szCs w:val="22"/>
          <w:lang w:val="en"/>
        </w:rPr>
        <w:footnoteReference w:id="13"/>
      </w:r>
      <w:r w:rsidRPr="00400EED">
        <w:rPr>
          <w:rStyle w:val="rynqvb"/>
          <w:sz w:val="22"/>
          <w:szCs w:val="22"/>
          <w:lang w:val="en"/>
        </w:rPr>
        <w:t xml:space="preserve"> This is because</w:t>
      </w:r>
      <w:r w:rsidRPr="00400EED">
        <w:rPr>
          <w:rStyle w:val="hwtze"/>
          <w:sz w:val="22"/>
          <w:szCs w:val="22"/>
          <w:lang w:val="en"/>
        </w:rPr>
        <w:t xml:space="preserve"> </w:t>
      </w:r>
      <w:r w:rsidR="00C34D61" w:rsidRPr="00400EED">
        <w:rPr>
          <w:rStyle w:val="rynqvb"/>
          <w:sz w:val="22"/>
          <w:szCs w:val="22"/>
          <w:lang w:val="en"/>
        </w:rPr>
        <w:t>p</w:t>
      </w:r>
      <w:r w:rsidRPr="00400EED">
        <w:rPr>
          <w:rStyle w:val="rynqvb"/>
          <w:sz w:val="22"/>
          <w:szCs w:val="22"/>
          <w:lang w:val="en"/>
        </w:rPr>
        <w:t xml:space="preserve">articulate matter contains microscopic solid particles so small that they can be inhaled and cause serious health problems, especially particles </w:t>
      </w:r>
      <w:r w:rsidR="00C34D61" w:rsidRPr="00400EED">
        <w:rPr>
          <w:rStyle w:val="rynqvb"/>
          <w:sz w:val="22"/>
          <w:szCs w:val="22"/>
          <w:lang w:val="en"/>
        </w:rPr>
        <w:t xml:space="preserve">with a diameter smaller </w:t>
      </w:r>
      <w:r w:rsidRPr="00400EED">
        <w:rPr>
          <w:rStyle w:val="rynqvb"/>
          <w:sz w:val="22"/>
          <w:szCs w:val="22"/>
          <w:lang w:val="en"/>
        </w:rPr>
        <w:t xml:space="preserve">than 10 micrometers because they can </w:t>
      </w:r>
      <w:r w:rsidR="00C34D61" w:rsidRPr="00400EED">
        <w:rPr>
          <w:rStyle w:val="rynqvb"/>
          <w:sz w:val="22"/>
          <w:szCs w:val="22"/>
          <w:lang w:val="en"/>
        </w:rPr>
        <w:t>penetrate</w:t>
      </w:r>
      <w:r w:rsidRPr="00400EED">
        <w:rPr>
          <w:rStyle w:val="rynqvb"/>
          <w:sz w:val="22"/>
          <w:szCs w:val="22"/>
          <w:lang w:val="en"/>
        </w:rPr>
        <w:t xml:space="preserve"> very deep into the lungs, and even in the case of particles </w:t>
      </w:r>
      <w:r w:rsidR="00C34D61" w:rsidRPr="00400EED">
        <w:rPr>
          <w:rStyle w:val="rynqvb"/>
          <w:sz w:val="22"/>
          <w:szCs w:val="22"/>
          <w:lang w:val="en"/>
        </w:rPr>
        <w:t xml:space="preserve">with a </w:t>
      </w:r>
      <w:r w:rsidRPr="00400EED">
        <w:rPr>
          <w:rStyle w:val="rynqvb"/>
          <w:sz w:val="22"/>
          <w:szCs w:val="22"/>
          <w:lang w:val="en"/>
        </w:rPr>
        <w:t xml:space="preserve">diameter equal to or </w:t>
      </w:r>
      <w:r w:rsidR="00C34D61" w:rsidRPr="00400EED">
        <w:rPr>
          <w:rStyle w:val="rynqvb"/>
          <w:sz w:val="22"/>
          <w:szCs w:val="22"/>
          <w:lang w:val="en"/>
        </w:rPr>
        <w:t>less</w:t>
      </w:r>
      <w:r w:rsidRPr="00400EED">
        <w:rPr>
          <w:rStyle w:val="rynqvb"/>
          <w:sz w:val="22"/>
          <w:szCs w:val="22"/>
          <w:lang w:val="en"/>
        </w:rPr>
        <w:t xml:space="preserve"> than 2.5 micrometers can enter </w:t>
      </w:r>
      <w:r w:rsidR="00C34D61" w:rsidRPr="00400EED">
        <w:rPr>
          <w:rStyle w:val="rynqvb"/>
          <w:sz w:val="22"/>
          <w:szCs w:val="22"/>
          <w:lang w:val="en"/>
        </w:rPr>
        <w:t xml:space="preserve">directly into </w:t>
      </w:r>
      <w:r w:rsidRPr="00400EED">
        <w:rPr>
          <w:rStyle w:val="rynqvb"/>
          <w:sz w:val="22"/>
          <w:szCs w:val="22"/>
          <w:lang w:val="en"/>
        </w:rPr>
        <w:t>the bloodstream</w:t>
      </w:r>
      <w:r w:rsidR="00C34D61" w:rsidRPr="00400EED">
        <w:rPr>
          <w:rStyle w:val="rynqvb"/>
          <w:sz w:val="22"/>
          <w:szCs w:val="22"/>
          <w:lang w:val="en"/>
        </w:rPr>
        <w:t>.</w:t>
      </w:r>
      <w:r w:rsidR="00C34D61" w:rsidRPr="00400EED">
        <w:rPr>
          <w:rStyle w:val="Refdenotaalpie"/>
          <w:sz w:val="22"/>
          <w:szCs w:val="22"/>
          <w:lang w:val="en"/>
        </w:rPr>
        <w:footnoteReference w:id="14"/>
      </w:r>
    </w:p>
    <w:p w14:paraId="521B4CBC" w14:textId="77777777" w:rsidR="004D4909" w:rsidRPr="00400EED" w:rsidRDefault="004D4909">
      <w:pPr>
        <w:pStyle w:val="Textoindependiente"/>
        <w:rPr>
          <w:sz w:val="22"/>
          <w:szCs w:val="22"/>
          <w:lang w:val="en-US"/>
        </w:rPr>
      </w:pPr>
    </w:p>
    <w:p w14:paraId="1476B770" w14:textId="639FC203" w:rsidR="00F1549F" w:rsidRPr="00400EED" w:rsidRDefault="00F1549F" w:rsidP="00886933">
      <w:pPr>
        <w:pStyle w:val="Textoindependiente"/>
        <w:ind w:right="818"/>
        <w:jc w:val="both"/>
        <w:rPr>
          <w:sz w:val="22"/>
          <w:szCs w:val="22"/>
          <w:lang w:val="en-US"/>
        </w:rPr>
      </w:pPr>
      <w:r w:rsidRPr="00400EED">
        <w:rPr>
          <w:rStyle w:val="rynqvb"/>
          <w:sz w:val="22"/>
          <w:szCs w:val="22"/>
          <w:lang w:val="en"/>
        </w:rPr>
        <w:t>Regarding health risks due to exposure to fine particulate matter such as PM</w:t>
      </w:r>
      <w:r w:rsidRPr="00400EED">
        <w:rPr>
          <w:rStyle w:val="rynqvb"/>
          <w:sz w:val="22"/>
          <w:szCs w:val="22"/>
          <w:vertAlign w:val="subscript"/>
          <w:lang w:val="en"/>
        </w:rPr>
        <w:t>2.5</w:t>
      </w:r>
      <w:r w:rsidRPr="00400EED">
        <w:rPr>
          <w:rStyle w:val="rynqvb"/>
          <w:sz w:val="22"/>
          <w:szCs w:val="22"/>
          <w:lang w:val="en"/>
        </w:rPr>
        <w:t>, it has been shown that this is one of the main factors associated with premature mortality in the world.</w:t>
      </w:r>
      <w:r w:rsidR="00025D32" w:rsidRPr="00400EED">
        <w:rPr>
          <w:rStyle w:val="Refdenotaalpie"/>
          <w:sz w:val="22"/>
          <w:szCs w:val="22"/>
        </w:rPr>
        <w:footnoteReference w:id="15"/>
      </w:r>
      <w:r w:rsidR="00025D32" w:rsidRPr="00400EED">
        <w:rPr>
          <w:rStyle w:val="Refdenotaalpie"/>
          <w:sz w:val="22"/>
          <w:szCs w:val="22"/>
        </w:rPr>
        <w:footnoteReference w:id="16"/>
      </w:r>
      <w:r w:rsidR="00025D32" w:rsidRPr="00400EED">
        <w:rPr>
          <w:rStyle w:val="Refdenotaalpie"/>
          <w:sz w:val="22"/>
          <w:szCs w:val="22"/>
        </w:rPr>
        <w:footnoteReference w:id="17"/>
      </w:r>
      <w:r w:rsidR="00025D32" w:rsidRPr="00400EED">
        <w:rPr>
          <w:rStyle w:val="Refdenotaalpie"/>
          <w:sz w:val="22"/>
          <w:szCs w:val="22"/>
        </w:rPr>
        <w:footnoteReference w:id="18"/>
      </w:r>
      <w:r w:rsidR="00025D32" w:rsidRPr="00400EED">
        <w:rPr>
          <w:spacing w:val="-8"/>
          <w:sz w:val="22"/>
          <w:szCs w:val="22"/>
          <w:lang w:val="en-US"/>
        </w:rPr>
        <w:t xml:space="preserve"> </w:t>
      </w:r>
      <w:r w:rsidRPr="00400EED">
        <w:rPr>
          <w:rStyle w:val="rynqvb"/>
          <w:sz w:val="22"/>
          <w:szCs w:val="22"/>
          <w:lang w:val="en"/>
        </w:rPr>
        <w:t>Among the adverse health effects of PM</w:t>
      </w:r>
      <w:r w:rsidRPr="00400EED">
        <w:rPr>
          <w:rStyle w:val="rynqvb"/>
          <w:sz w:val="22"/>
          <w:szCs w:val="22"/>
          <w:vertAlign w:val="subscript"/>
          <w:lang w:val="en"/>
        </w:rPr>
        <w:t>2.5</w:t>
      </w:r>
      <w:r w:rsidRPr="00400EED">
        <w:rPr>
          <w:rStyle w:val="rynqvb"/>
          <w:sz w:val="22"/>
          <w:szCs w:val="22"/>
          <w:lang w:val="en"/>
        </w:rPr>
        <w:t xml:space="preserve"> particulate matter, which includes smaller particles such as </w:t>
      </w:r>
      <w:r w:rsidR="00025D32" w:rsidRPr="00400EED">
        <w:rPr>
          <w:rStyle w:val="rynqvb"/>
          <w:sz w:val="22"/>
          <w:szCs w:val="22"/>
          <w:lang w:val="en"/>
        </w:rPr>
        <w:t>PM</w:t>
      </w:r>
      <w:r w:rsidRPr="00400EED">
        <w:rPr>
          <w:rStyle w:val="rynqvb"/>
          <w:sz w:val="22"/>
          <w:szCs w:val="22"/>
          <w:vertAlign w:val="subscript"/>
          <w:lang w:val="en"/>
        </w:rPr>
        <w:t>1</w:t>
      </w:r>
      <w:r w:rsidRPr="00400EED">
        <w:rPr>
          <w:rStyle w:val="rynqvb"/>
          <w:sz w:val="22"/>
          <w:szCs w:val="22"/>
          <w:lang w:val="en"/>
        </w:rPr>
        <w:t>, these affect multiple organs or tissues, the influence of exposure to PM</w:t>
      </w:r>
      <w:r w:rsidRPr="00400EED">
        <w:rPr>
          <w:rStyle w:val="rynqvb"/>
          <w:sz w:val="22"/>
          <w:szCs w:val="22"/>
          <w:vertAlign w:val="subscript"/>
          <w:lang w:val="en"/>
        </w:rPr>
        <w:t>2.5</w:t>
      </w:r>
      <w:r w:rsidRPr="00400EED">
        <w:rPr>
          <w:rStyle w:val="rynqvb"/>
          <w:sz w:val="22"/>
          <w:szCs w:val="22"/>
          <w:lang w:val="en"/>
        </w:rPr>
        <w:t xml:space="preserve"> and death from cardiovascular diseases, which amount</w:t>
      </w:r>
      <w:r w:rsidRPr="00400EED">
        <w:rPr>
          <w:rStyle w:val="hwtze"/>
          <w:sz w:val="22"/>
          <w:szCs w:val="22"/>
          <w:lang w:val="en"/>
        </w:rPr>
        <w:t xml:space="preserve"> </w:t>
      </w:r>
      <w:r w:rsidRPr="00400EED">
        <w:rPr>
          <w:rStyle w:val="rynqvb"/>
          <w:sz w:val="22"/>
          <w:szCs w:val="22"/>
          <w:lang w:val="en"/>
        </w:rPr>
        <w:t>to 60% to 80% of deaths associated with PM</w:t>
      </w:r>
      <w:r w:rsidRPr="00400EED">
        <w:rPr>
          <w:rStyle w:val="rynqvb"/>
          <w:sz w:val="22"/>
          <w:szCs w:val="22"/>
          <w:vertAlign w:val="subscript"/>
          <w:lang w:val="en"/>
        </w:rPr>
        <w:t>2.5</w:t>
      </w:r>
      <w:r w:rsidRPr="00400EED">
        <w:rPr>
          <w:rStyle w:val="rynqvb"/>
          <w:sz w:val="22"/>
          <w:szCs w:val="22"/>
          <w:lang w:val="en"/>
        </w:rPr>
        <w:t xml:space="preserve"> </w:t>
      </w:r>
      <w:r w:rsidRPr="00400EED">
        <w:rPr>
          <w:rStyle w:val="rynqvb"/>
          <w:sz w:val="22"/>
          <w:szCs w:val="22"/>
          <w:lang w:val="en-US"/>
        </w:rPr>
        <w:t xml:space="preserve">(see </w:t>
      </w:r>
      <w:proofErr w:type="spellStart"/>
      <w:r w:rsidRPr="00400EED">
        <w:rPr>
          <w:rStyle w:val="rynqvb"/>
          <w:sz w:val="22"/>
          <w:szCs w:val="22"/>
          <w:lang w:val="en-US"/>
        </w:rPr>
        <w:t>Boundrel</w:t>
      </w:r>
      <w:proofErr w:type="spellEnd"/>
      <w:r w:rsidRPr="00400EED">
        <w:rPr>
          <w:rStyle w:val="rynqvb"/>
          <w:sz w:val="22"/>
          <w:szCs w:val="22"/>
          <w:lang w:val="en-US"/>
        </w:rPr>
        <w:t xml:space="preserve"> et al., 2017</w:t>
      </w:r>
      <w:r w:rsidR="00025D32" w:rsidRPr="00400EED">
        <w:rPr>
          <w:rStyle w:val="Refdenotaalpie"/>
          <w:position w:val="2"/>
          <w:sz w:val="22"/>
          <w:szCs w:val="22"/>
        </w:rPr>
        <w:footnoteReference w:id="19"/>
      </w:r>
      <w:r w:rsidRPr="00400EED">
        <w:rPr>
          <w:rStyle w:val="rynqvb"/>
          <w:sz w:val="22"/>
          <w:szCs w:val="22"/>
          <w:lang w:val="en-US"/>
        </w:rPr>
        <w:t>, Brook et al., 2010</w:t>
      </w:r>
      <w:r w:rsidR="00025D32" w:rsidRPr="00400EED">
        <w:rPr>
          <w:rStyle w:val="Refdenotaalpie"/>
          <w:position w:val="2"/>
          <w:sz w:val="22"/>
          <w:szCs w:val="22"/>
        </w:rPr>
        <w:footnoteReference w:id="20"/>
      </w:r>
      <w:r w:rsidRPr="00400EED">
        <w:rPr>
          <w:rStyle w:val="rynqvb"/>
          <w:sz w:val="22"/>
          <w:szCs w:val="22"/>
          <w:lang w:val="en-US"/>
        </w:rPr>
        <w:t>, Newby et al., 2015</w:t>
      </w:r>
      <w:r w:rsidR="00025D32" w:rsidRPr="00400EED">
        <w:rPr>
          <w:rStyle w:val="Refdenotaalpie"/>
          <w:sz w:val="22"/>
          <w:szCs w:val="22"/>
        </w:rPr>
        <w:footnoteReference w:id="21"/>
      </w:r>
      <w:r w:rsidRPr="00400EED">
        <w:rPr>
          <w:rStyle w:val="rynqvb"/>
          <w:sz w:val="22"/>
          <w:szCs w:val="22"/>
          <w:lang w:val="en-US"/>
        </w:rPr>
        <w:t>).</w:t>
      </w:r>
      <w:r w:rsidRPr="00400EED">
        <w:rPr>
          <w:rStyle w:val="hwtze"/>
          <w:sz w:val="22"/>
          <w:szCs w:val="22"/>
          <w:lang w:val="en-US"/>
        </w:rPr>
        <w:t xml:space="preserve"> </w:t>
      </w:r>
      <w:proofErr w:type="spellStart"/>
      <w:r w:rsidRPr="00400EED">
        <w:rPr>
          <w:rStyle w:val="rynqvb"/>
          <w:sz w:val="22"/>
          <w:szCs w:val="22"/>
          <w:lang w:val="en"/>
        </w:rPr>
        <w:t>Tarín</w:t>
      </w:r>
      <w:proofErr w:type="spellEnd"/>
      <w:r w:rsidRPr="00400EED">
        <w:rPr>
          <w:rStyle w:val="rynqvb"/>
          <w:sz w:val="22"/>
          <w:szCs w:val="22"/>
          <w:lang w:val="en"/>
        </w:rPr>
        <w:t>-Carrasco (2021) maintains that, if corrective measures are not taken, ischemic lung disease related to exposure to PM</w:t>
      </w:r>
      <w:r w:rsidRPr="00400EED">
        <w:rPr>
          <w:rStyle w:val="rynqvb"/>
          <w:sz w:val="22"/>
          <w:szCs w:val="22"/>
          <w:vertAlign w:val="subscript"/>
          <w:lang w:val="en"/>
        </w:rPr>
        <w:t>2.5</w:t>
      </w:r>
      <w:r w:rsidRPr="00400EED">
        <w:rPr>
          <w:rStyle w:val="rynqvb"/>
          <w:sz w:val="22"/>
          <w:szCs w:val="22"/>
          <w:lang w:val="en"/>
        </w:rPr>
        <w:t xml:space="preserve"> (reaching </w:t>
      </w:r>
      <w:r w:rsidR="00F81519" w:rsidRPr="00400EED">
        <w:rPr>
          <w:rStyle w:val="rynqvb"/>
          <w:sz w:val="22"/>
          <w:szCs w:val="22"/>
          <w:lang w:val="en"/>
        </w:rPr>
        <w:t xml:space="preserve">up to </w:t>
      </w:r>
      <w:r w:rsidRPr="00400EED">
        <w:rPr>
          <w:rStyle w:val="rynqvb"/>
          <w:sz w:val="22"/>
          <w:szCs w:val="22"/>
          <w:lang w:val="en"/>
        </w:rPr>
        <w:t xml:space="preserve">48%) would continue to be a major cause of premature deaths in the </w:t>
      </w:r>
      <w:r w:rsidR="00F81519" w:rsidRPr="00400EED">
        <w:rPr>
          <w:rStyle w:val="rynqvb"/>
          <w:sz w:val="22"/>
          <w:szCs w:val="22"/>
          <w:lang w:val="en"/>
        </w:rPr>
        <w:t>coming</w:t>
      </w:r>
      <w:r w:rsidRPr="00400EED">
        <w:rPr>
          <w:rStyle w:val="rynqvb"/>
          <w:sz w:val="22"/>
          <w:szCs w:val="22"/>
          <w:lang w:val="en"/>
        </w:rPr>
        <w:t xml:space="preserve"> decades (2031-</w:t>
      </w:r>
      <w:r w:rsidRPr="00400EED">
        <w:rPr>
          <w:rStyle w:val="hwtze"/>
          <w:sz w:val="22"/>
          <w:szCs w:val="22"/>
          <w:lang w:val="en"/>
        </w:rPr>
        <w:t xml:space="preserve"> </w:t>
      </w:r>
      <w:r w:rsidRPr="00400EED">
        <w:rPr>
          <w:rStyle w:val="rynqvb"/>
          <w:sz w:val="22"/>
          <w:szCs w:val="22"/>
          <w:lang w:val="en"/>
        </w:rPr>
        <w:t>2050).</w:t>
      </w:r>
      <w:r w:rsidR="00025D32" w:rsidRPr="00400EED">
        <w:rPr>
          <w:rStyle w:val="Refdenotaalpie"/>
          <w:spacing w:val="-2"/>
          <w:sz w:val="22"/>
          <w:szCs w:val="22"/>
        </w:rPr>
        <w:footnoteReference w:id="22"/>
      </w:r>
    </w:p>
    <w:p w14:paraId="77CA20B0" w14:textId="1D5F79ED" w:rsidR="00F1549F" w:rsidRPr="00400EED" w:rsidRDefault="00F1549F" w:rsidP="00886933">
      <w:pPr>
        <w:pStyle w:val="Textoindependiente"/>
        <w:spacing w:before="101"/>
        <w:ind w:right="816"/>
        <w:jc w:val="both"/>
        <w:rPr>
          <w:sz w:val="22"/>
          <w:szCs w:val="22"/>
          <w:lang w:val="en-US"/>
        </w:rPr>
      </w:pPr>
      <w:r w:rsidRPr="00400EED">
        <w:rPr>
          <w:rStyle w:val="rynqvb"/>
          <w:sz w:val="22"/>
          <w:szCs w:val="22"/>
          <w:lang w:val="en"/>
        </w:rPr>
        <w:t>Many other studies have analyzed mortality rates and their relationship with exposure to particulate matter.</w:t>
      </w:r>
      <w:r w:rsidR="00F81519" w:rsidRPr="00400EED">
        <w:rPr>
          <w:sz w:val="22"/>
          <w:szCs w:val="22"/>
          <w:lang w:val="en-US"/>
        </w:rPr>
        <w:t xml:space="preserve"> </w:t>
      </w:r>
      <w:r w:rsidR="00F81519" w:rsidRPr="00400EED">
        <w:rPr>
          <w:rStyle w:val="Refdenotaalpie"/>
          <w:sz w:val="22"/>
          <w:szCs w:val="22"/>
        </w:rPr>
        <w:footnoteReference w:id="23"/>
      </w:r>
      <w:r w:rsidR="00F81519" w:rsidRPr="00400EED">
        <w:rPr>
          <w:rStyle w:val="Refdenotaalpie"/>
          <w:sz w:val="22"/>
          <w:szCs w:val="22"/>
        </w:rPr>
        <w:footnoteReference w:id="24"/>
      </w:r>
      <w:r w:rsidRPr="00400EED">
        <w:rPr>
          <w:rStyle w:val="rynqvb"/>
          <w:sz w:val="22"/>
          <w:szCs w:val="22"/>
          <w:lang w:val="en"/>
        </w:rPr>
        <w:t xml:space="preserve"> One </w:t>
      </w:r>
      <w:r w:rsidR="00F81519" w:rsidRPr="00400EED">
        <w:rPr>
          <w:rStyle w:val="rynqvb"/>
          <w:sz w:val="22"/>
          <w:szCs w:val="22"/>
          <w:lang w:val="en"/>
        </w:rPr>
        <w:t>such study</w:t>
      </w:r>
      <w:r w:rsidRPr="00400EED">
        <w:rPr>
          <w:rStyle w:val="rynqvb"/>
          <w:sz w:val="22"/>
          <w:szCs w:val="22"/>
          <w:lang w:val="en"/>
        </w:rPr>
        <w:t>, Liu et al.</w:t>
      </w:r>
      <w:r w:rsidRPr="00400EED">
        <w:rPr>
          <w:rStyle w:val="hwtze"/>
          <w:sz w:val="22"/>
          <w:szCs w:val="22"/>
          <w:lang w:val="en"/>
        </w:rPr>
        <w:t xml:space="preserve"> </w:t>
      </w:r>
      <w:r w:rsidRPr="00400EED">
        <w:rPr>
          <w:rStyle w:val="rynqvb"/>
          <w:sz w:val="22"/>
          <w:szCs w:val="22"/>
          <w:lang w:val="en"/>
        </w:rPr>
        <w:t>(2021), analyzed the relationship between particulate matter pollution and daily mortality rates in 652 cities.</w:t>
      </w:r>
      <w:r w:rsidR="00F81519" w:rsidRPr="00400EED">
        <w:rPr>
          <w:rStyle w:val="Refdenotaalpie"/>
          <w:sz w:val="22"/>
          <w:szCs w:val="22"/>
        </w:rPr>
        <w:footnoteReference w:id="25"/>
      </w:r>
      <w:r w:rsidRPr="00400EED">
        <w:rPr>
          <w:rStyle w:val="rynqvb"/>
          <w:sz w:val="22"/>
          <w:szCs w:val="22"/>
          <w:lang w:val="en"/>
        </w:rPr>
        <w:t xml:space="preserve"> Liu concluded that on average an increase of 10 </w:t>
      </w:r>
      <w:proofErr w:type="spellStart"/>
      <w:r w:rsidRPr="00400EED">
        <w:rPr>
          <w:rStyle w:val="rynqvb"/>
          <w:sz w:val="22"/>
          <w:szCs w:val="22"/>
          <w:lang w:val="en"/>
        </w:rPr>
        <w:t>μm</w:t>
      </w:r>
      <w:proofErr w:type="spellEnd"/>
      <w:r w:rsidRPr="00400EED">
        <w:rPr>
          <w:rStyle w:val="rynqvb"/>
          <w:sz w:val="22"/>
          <w:szCs w:val="22"/>
          <w:lang w:val="en"/>
        </w:rPr>
        <w:t xml:space="preserve"> per cubic meter of PM</w:t>
      </w:r>
      <w:r w:rsidRPr="00400EED">
        <w:rPr>
          <w:rStyle w:val="rynqvb"/>
          <w:sz w:val="22"/>
          <w:szCs w:val="22"/>
          <w:vertAlign w:val="subscript"/>
          <w:lang w:val="en"/>
        </w:rPr>
        <w:t>10</w:t>
      </w:r>
      <w:r w:rsidRPr="00400EED">
        <w:rPr>
          <w:rStyle w:val="rynqvb"/>
          <w:sz w:val="22"/>
          <w:szCs w:val="22"/>
          <w:lang w:val="en"/>
        </w:rPr>
        <w:t xml:space="preserve"> </w:t>
      </w:r>
      <w:r w:rsidR="006A6D4C" w:rsidRPr="00400EED">
        <w:rPr>
          <w:rStyle w:val="rynqvb"/>
          <w:sz w:val="22"/>
          <w:szCs w:val="22"/>
          <w:lang w:val="en"/>
        </w:rPr>
        <w:t>over</w:t>
      </w:r>
      <w:r w:rsidRPr="00400EED">
        <w:rPr>
          <w:rStyle w:val="rynqvb"/>
          <w:sz w:val="22"/>
          <w:szCs w:val="22"/>
          <w:lang w:val="en"/>
        </w:rPr>
        <w:t xml:space="preserve"> two days is associated with a daily increase</w:t>
      </w:r>
      <w:r w:rsidRPr="00400EED">
        <w:rPr>
          <w:rStyle w:val="hwtze"/>
          <w:sz w:val="22"/>
          <w:szCs w:val="22"/>
          <w:lang w:val="en"/>
        </w:rPr>
        <w:t xml:space="preserve"> </w:t>
      </w:r>
      <w:r w:rsidR="00F81519" w:rsidRPr="00400EED">
        <w:rPr>
          <w:rStyle w:val="hwtze"/>
          <w:sz w:val="22"/>
          <w:szCs w:val="22"/>
          <w:lang w:val="en"/>
        </w:rPr>
        <w:t xml:space="preserve">of </w:t>
      </w:r>
      <w:r w:rsidRPr="00400EED">
        <w:rPr>
          <w:rStyle w:val="rynqvb"/>
          <w:sz w:val="22"/>
          <w:szCs w:val="22"/>
          <w:lang w:val="en"/>
        </w:rPr>
        <w:t xml:space="preserve">0.44% </w:t>
      </w:r>
      <w:r w:rsidR="00F81519" w:rsidRPr="00400EED">
        <w:rPr>
          <w:rStyle w:val="rynqvb"/>
          <w:sz w:val="22"/>
          <w:szCs w:val="22"/>
          <w:lang w:val="en"/>
        </w:rPr>
        <w:t>in</w:t>
      </w:r>
      <w:r w:rsidRPr="00400EED">
        <w:rPr>
          <w:rStyle w:val="rynqvb"/>
          <w:sz w:val="22"/>
          <w:szCs w:val="22"/>
          <w:lang w:val="en"/>
        </w:rPr>
        <w:t xml:space="preserve"> all-cause mortality (with a 95% confidence interval</w:t>
      </w:r>
      <w:r w:rsidR="00F81519" w:rsidRPr="00400EED">
        <w:rPr>
          <w:rStyle w:val="Refdenotaalpie"/>
          <w:sz w:val="22"/>
          <w:szCs w:val="22"/>
        </w:rPr>
        <w:footnoteReference w:id="26"/>
      </w:r>
      <w:r w:rsidR="00F81519" w:rsidRPr="00400EED">
        <w:rPr>
          <w:sz w:val="22"/>
          <w:szCs w:val="22"/>
          <w:lang w:val="en-US"/>
        </w:rPr>
        <w:t xml:space="preserve"> </w:t>
      </w:r>
      <w:r w:rsidRPr="00400EED">
        <w:rPr>
          <w:rStyle w:val="rynqvb"/>
          <w:sz w:val="22"/>
          <w:szCs w:val="22"/>
          <w:lang w:val="en"/>
        </w:rPr>
        <w:t xml:space="preserve"> [CI], 0.39 to 0.50), a 0.36% daily increase in daily mortality from cardiovascular problems (95% CI, 0.30</w:t>
      </w:r>
      <w:r w:rsidRPr="00400EED">
        <w:rPr>
          <w:rStyle w:val="hwtze"/>
          <w:sz w:val="22"/>
          <w:szCs w:val="22"/>
          <w:lang w:val="en"/>
        </w:rPr>
        <w:t xml:space="preserve"> </w:t>
      </w:r>
      <w:r w:rsidRPr="00400EED">
        <w:rPr>
          <w:rStyle w:val="rynqvb"/>
          <w:sz w:val="22"/>
          <w:szCs w:val="22"/>
          <w:lang w:val="en"/>
        </w:rPr>
        <w:t>to 0.43);</w:t>
      </w:r>
      <w:r w:rsidRPr="00400EED">
        <w:rPr>
          <w:rStyle w:val="hwtze"/>
          <w:sz w:val="22"/>
          <w:szCs w:val="22"/>
          <w:lang w:val="en"/>
        </w:rPr>
        <w:t xml:space="preserve"> </w:t>
      </w:r>
      <w:r w:rsidRPr="00400EED">
        <w:rPr>
          <w:rStyle w:val="rynqvb"/>
          <w:sz w:val="22"/>
          <w:szCs w:val="22"/>
          <w:lang w:val="en"/>
        </w:rPr>
        <w:t>and 0.47% daily increase in mortality due to respiratory problems (CI 0.35 to 0.58).</w:t>
      </w:r>
      <w:r w:rsidRPr="00400EED">
        <w:rPr>
          <w:rStyle w:val="hwtze"/>
          <w:sz w:val="22"/>
          <w:szCs w:val="22"/>
          <w:lang w:val="en"/>
        </w:rPr>
        <w:t xml:space="preserve"> </w:t>
      </w:r>
      <w:r w:rsidRPr="00400EED">
        <w:rPr>
          <w:rStyle w:val="rynqvb"/>
          <w:sz w:val="22"/>
          <w:szCs w:val="22"/>
          <w:lang w:val="en"/>
        </w:rPr>
        <w:t xml:space="preserve">Similarly, </w:t>
      </w:r>
      <w:r w:rsidR="006A6D4C" w:rsidRPr="00400EED">
        <w:rPr>
          <w:rStyle w:val="rynqvb"/>
          <w:sz w:val="22"/>
          <w:szCs w:val="22"/>
          <w:lang w:val="en"/>
        </w:rPr>
        <w:t>regarding</w:t>
      </w:r>
      <w:r w:rsidRPr="00400EED">
        <w:rPr>
          <w:rStyle w:val="rynqvb"/>
          <w:sz w:val="22"/>
          <w:szCs w:val="22"/>
          <w:lang w:val="en"/>
        </w:rPr>
        <w:t xml:space="preserve"> daily mortality due to the same increase in PM</w:t>
      </w:r>
      <w:r w:rsidRPr="00400EED">
        <w:rPr>
          <w:rStyle w:val="rynqvb"/>
          <w:sz w:val="22"/>
          <w:szCs w:val="22"/>
          <w:vertAlign w:val="subscript"/>
          <w:lang w:val="en"/>
        </w:rPr>
        <w:t>2.5</w:t>
      </w:r>
      <w:r w:rsidRPr="00400EED">
        <w:rPr>
          <w:rStyle w:val="rynqvb"/>
          <w:sz w:val="22"/>
          <w:szCs w:val="22"/>
          <w:lang w:val="en"/>
        </w:rPr>
        <w:t xml:space="preserve"> concentrations, the rates of increase in daily mortality and the causes of mortality (</w:t>
      </w:r>
      <w:r w:rsidR="006A6D4C" w:rsidRPr="00400EED">
        <w:rPr>
          <w:rStyle w:val="rynqvb"/>
          <w:sz w:val="22"/>
          <w:szCs w:val="22"/>
          <w:lang w:val="en"/>
        </w:rPr>
        <w:t>overall</w:t>
      </w:r>
      <w:r w:rsidRPr="00400EED">
        <w:rPr>
          <w:rStyle w:val="rynqvb"/>
          <w:sz w:val="22"/>
          <w:szCs w:val="22"/>
          <w:lang w:val="en"/>
        </w:rPr>
        <w:t xml:space="preserve"> mortality, due to cardiovascular, and respiratory problems) were 0.68% (95% CI, 0.59 to 0.77), 0.55% </w:t>
      </w:r>
      <w:r w:rsidR="006A6D4C" w:rsidRPr="00400EED">
        <w:rPr>
          <w:rStyle w:val="rynqvb"/>
          <w:sz w:val="22"/>
          <w:szCs w:val="22"/>
          <w:lang w:val="en"/>
        </w:rPr>
        <w:t>(</w:t>
      </w:r>
      <w:r w:rsidRPr="00400EED">
        <w:rPr>
          <w:rStyle w:val="rynqvb"/>
          <w:sz w:val="22"/>
          <w:szCs w:val="22"/>
          <w:lang w:val="en"/>
        </w:rPr>
        <w:t>95% CI, 0.45 to 0.66);</w:t>
      </w:r>
      <w:r w:rsidRPr="00400EED">
        <w:rPr>
          <w:rStyle w:val="hwtze"/>
          <w:sz w:val="22"/>
          <w:szCs w:val="22"/>
          <w:lang w:val="en"/>
        </w:rPr>
        <w:t xml:space="preserve"> </w:t>
      </w:r>
      <w:r w:rsidRPr="00400EED">
        <w:rPr>
          <w:rStyle w:val="rynqvb"/>
          <w:sz w:val="22"/>
          <w:szCs w:val="22"/>
          <w:lang w:val="en"/>
        </w:rPr>
        <w:t>and 0.74% (95% CI, 0.53 to 0.95)</w:t>
      </w:r>
      <w:r w:rsidR="006A6D4C" w:rsidRPr="00400EED">
        <w:rPr>
          <w:rStyle w:val="rynqvb"/>
          <w:sz w:val="22"/>
          <w:szCs w:val="22"/>
          <w:lang w:val="en"/>
        </w:rPr>
        <w:t>,</w:t>
      </w:r>
      <w:r w:rsidRPr="00400EED">
        <w:rPr>
          <w:rStyle w:val="rynqvb"/>
          <w:sz w:val="22"/>
          <w:szCs w:val="22"/>
          <w:lang w:val="en"/>
        </w:rPr>
        <w:t xml:space="preserve"> respectively.</w:t>
      </w:r>
      <w:r w:rsidRPr="00400EED">
        <w:rPr>
          <w:rStyle w:val="hwtze"/>
          <w:sz w:val="22"/>
          <w:szCs w:val="22"/>
          <w:lang w:val="en"/>
        </w:rPr>
        <w:t xml:space="preserve"> </w:t>
      </w:r>
      <w:r w:rsidRPr="00400EED">
        <w:rPr>
          <w:rStyle w:val="rynqvb"/>
          <w:sz w:val="22"/>
          <w:szCs w:val="22"/>
          <w:lang w:val="en"/>
        </w:rPr>
        <w:t xml:space="preserve">This analysis of the relationship between pollution by particulate matter and daily mortality rates in </w:t>
      </w:r>
      <w:r w:rsidR="006A6D4C" w:rsidRPr="00400EED">
        <w:rPr>
          <w:rStyle w:val="rynqvb"/>
          <w:sz w:val="22"/>
          <w:szCs w:val="22"/>
          <w:lang w:val="en"/>
        </w:rPr>
        <w:t>over</w:t>
      </w:r>
      <w:r w:rsidRPr="00400EED">
        <w:rPr>
          <w:rStyle w:val="rynqvb"/>
          <w:sz w:val="22"/>
          <w:szCs w:val="22"/>
          <w:lang w:val="en"/>
        </w:rPr>
        <w:t xml:space="preserve"> 600 cities around the world constitutes evidence that reinforces the relationship between mortality and the concentration of particulate matter at a global level.</w:t>
      </w:r>
    </w:p>
    <w:p w14:paraId="024F5BBA" w14:textId="77777777" w:rsidR="004D4909" w:rsidRPr="00400EED" w:rsidRDefault="004D4909">
      <w:pPr>
        <w:pStyle w:val="Textoindependiente"/>
        <w:spacing w:before="4"/>
        <w:rPr>
          <w:sz w:val="22"/>
          <w:szCs w:val="22"/>
          <w:lang w:val="en-US"/>
        </w:rPr>
      </w:pPr>
    </w:p>
    <w:p w14:paraId="31719846" w14:textId="0180D1E0" w:rsidR="00B061DA" w:rsidRPr="00400EED" w:rsidRDefault="00B061DA" w:rsidP="00886933">
      <w:pPr>
        <w:pStyle w:val="Textoindependiente"/>
        <w:spacing w:line="237" w:lineRule="auto"/>
        <w:ind w:right="814"/>
        <w:jc w:val="both"/>
        <w:rPr>
          <w:sz w:val="22"/>
          <w:szCs w:val="22"/>
          <w:lang w:val="en-US"/>
        </w:rPr>
      </w:pPr>
      <w:r w:rsidRPr="00400EED">
        <w:rPr>
          <w:rStyle w:val="rynqvb"/>
          <w:sz w:val="22"/>
          <w:szCs w:val="22"/>
          <w:lang w:val="en"/>
        </w:rPr>
        <w:t>Regarding the mechanisms responsible for the morbidity and mortality of PM</w:t>
      </w:r>
      <w:r w:rsidRPr="00400EED">
        <w:rPr>
          <w:rStyle w:val="rynqvb"/>
          <w:sz w:val="22"/>
          <w:szCs w:val="22"/>
          <w:vertAlign w:val="subscript"/>
          <w:lang w:val="en"/>
        </w:rPr>
        <w:t>2.5</w:t>
      </w:r>
      <w:r w:rsidRPr="00400EED">
        <w:rPr>
          <w:rStyle w:val="rynqvb"/>
          <w:sz w:val="22"/>
          <w:szCs w:val="22"/>
          <w:lang w:val="en"/>
        </w:rPr>
        <w:t xml:space="preserve"> due to PM</w:t>
      </w:r>
      <w:r w:rsidRPr="00400EED">
        <w:rPr>
          <w:rStyle w:val="rynqvb"/>
          <w:sz w:val="22"/>
          <w:szCs w:val="22"/>
          <w:vertAlign w:val="subscript"/>
          <w:lang w:val="en"/>
        </w:rPr>
        <w:t>2.5</w:t>
      </w:r>
      <w:r w:rsidRPr="00400EED">
        <w:rPr>
          <w:rStyle w:val="rynqvb"/>
          <w:sz w:val="22"/>
          <w:szCs w:val="22"/>
          <w:lang w:val="en"/>
        </w:rPr>
        <w:t xml:space="preserve"> cardiovascular problems, various forms have been formulated, including an increase in oxidative stress, genotoxicity, inflammation, calcium deregulation, effects on</w:t>
      </w:r>
      <w:r w:rsidRPr="00400EED">
        <w:rPr>
          <w:rStyle w:val="hwtze"/>
          <w:sz w:val="22"/>
          <w:szCs w:val="22"/>
          <w:lang w:val="en"/>
        </w:rPr>
        <w:t xml:space="preserve"> </w:t>
      </w:r>
      <w:r w:rsidRPr="00400EED">
        <w:rPr>
          <w:rStyle w:val="rynqvb"/>
          <w:sz w:val="22"/>
          <w:szCs w:val="22"/>
          <w:lang w:val="en"/>
        </w:rPr>
        <w:t>autophagy and induction of apoptosis that affect not only the cardiovascular system but also other organs and physiological processes</w:t>
      </w:r>
      <w:r w:rsidR="0016694B" w:rsidRPr="00400EED">
        <w:rPr>
          <w:rStyle w:val="rynqvb"/>
          <w:sz w:val="22"/>
          <w:szCs w:val="22"/>
          <w:lang w:val="en"/>
        </w:rPr>
        <w:t>,</w:t>
      </w:r>
      <w:r w:rsidRPr="00400EED">
        <w:rPr>
          <w:rStyle w:val="rynqvb"/>
          <w:sz w:val="22"/>
          <w:szCs w:val="22"/>
          <w:lang w:val="en"/>
        </w:rPr>
        <w:t xml:space="preserve"> such as increased blood pressure, metabolic disorders, increased risk of arteriosclerosis, thrombosis, cardiac structure and function, which ultimately lead to an increase</w:t>
      </w:r>
      <w:r w:rsidR="0016694B" w:rsidRPr="00400EED">
        <w:rPr>
          <w:rStyle w:val="hwtze"/>
          <w:sz w:val="22"/>
          <w:szCs w:val="22"/>
          <w:lang w:val="en"/>
        </w:rPr>
        <w:t xml:space="preserve"> in </w:t>
      </w:r>
      <w:r w:rsidRPr="00400EED">
        <w:rPr>
          <w:rStyle w:val="rynqvb"/>
          <w:sz w:val="22"/>
          <w:szCs w:val="22"/>
          <w:lang w:val="en"/>
        </w:rPr>
        <w:t>morbidity and mortality.</w:t>
      </w:r>
      <w:r w:rsidR="0016694B" w:rsidRPr="00400EED">
        <w:rPr>
          <w:rStyle w:val="Refdenotaalpie"/>
          <w:sz w:val="22"/>
          <w:szCs w:val="22"/>
        </w:rPr>
        <w:footnoteReference w:id="27"/>
      </w:r>
      <w:r w:rsidR="0016694B" w:rsidRPr="00400EED">
        <w:rPr>
          <w:spacing w:val="-11"/>
          <w:sz w:val="22"/>
          <w:szCs w:val="22"/>
          <w:lang w:val="en-US"/>
        </w:rPr>
        <w:t xml:space="preserve"> </w:t>
      </w:r>
      <w:r w:rsidRPr="00400EED">
        <w:rPr>
          <w:rStyle w:val="rynqvb"/>
          <w:sz w:val="22"/>
          <w:szCs w:val="22"/>
          <w:lang w:val="en"/>
        </w:rPr>
        <w:t xml:space="preserve"> </w:t>
      </w:r>
      <w:r w:rsidR="0016694B" w:rsidRPr="00400EED">
        <w:rPr>
          <w:rStyle w:val="rynqvb"/>
          <w:sz w:val="22"/>
          <w:szCs w:val="22"/>
          <w:lang w:val="en"/>
        </w:rPr>
        <w:t>C</w:t>
      </w:r>
      <w:r w:rsidRPr="00400EED">
        <w:rPr>
          <w:rStyle w:val="rynqvb"/>
          <w:sz w:val="22"/>
          <w:szCs w:val="22"/>
          <w:lang w:val="en"/>
        </w:rPr>
        <w:t xml:space="preserve">onditions associated with particle pollution </w:t>
      </w:r>
      <w:r w:rsidR="0016694B" w:rsidRPr="00400EED">
        <w:rPr>
          <w:rStyle w:val="rynqvb"/>
          <w:sz w:val="22"/>
          <w:szCs w:val="22"/>
          <w:lang w:val="en"/>
        </w:rPr>
        <w:t>include</w:t>
      </w:r>
      <w:r w:rsidRPr="00400EED">
        <w:rPr>
          <w:rStyle w:val="rynqvb"/>
          <w:sz w:val="22"/>
          <w:szCs w:val="22"/>
          <w:lang w:val="en"/>
        </w:rPr>
        <w:t xml:space="preserve"> respiratory diseases, cancer, arrhythmias and other severe cardiac and respiratory problems that lead to death (Davidson, et al., 2005).</w:t>
      </w:r>
      <w:r w:rsidR="006A6D4C" w:rsidRPr="00400EED">
        <w:rPr>
          <w:rStyle w:val="Refdenotaalpie"/>
          <w:position w:val="2"/>
          <w:sz w:val="22"/>
          <w:szCs w:val="22"/>
        </w:rPr>
        <w:footnoteReference w:id="28"/>
      </w:r>
      <w:r w:rsidRPr="00400EED">
        <w:rPr>
          <w:rStyle w:val="rynqvb"/>
          <w:sz w:val="22"/>
          <w:szCs w:val="22"/>
          <w:lang w:val="en"/>
        </w:rPr>
        <w:t xml:space="preserve"> It has</w:t>
      </w:r>
      <w:r w:rsidR="0016694B" w:rsidRPr="00400EED">
        <w:rPr>
          <w:rStyle w:val="rynqvb"/>
          <w:sz w:val="22"/>
          <w:szCs w:val="22"/>
          <w:lang w:val="en"/>
        </w:rPr>
        <w:t xml:space="preserve"> also</w:t>
      </w:r>
      <w:r w:rsidRPr="00400EED">
        <w:rPr>
          <w:rStyle w:val="rynqvb"/>
          <w:sz w:val="22"/>
          <w:szCs w:val="22"/>
          <w:lang w:val="en"/>
        </w:rPr>
        <w:t xml:space="preserve"> been demonstrated that </w:t>
      </w:r>
      <w:r w:rsidR="0016694B" w:rsidRPr="00400EED">
        <w:rPr>
          <w:rStyle w:val="rynqvb"/>
          <w:sz w:val="22"/>
          <w:szCs w:val="22"/>
          <w:lang w:val="en"/>
        </w:rPr>
        <w:t>an</w:t>
      </w:r>
      <w:r w:rsidRPr="00400EED">
        <w:rPr>
          <w:rStyle w:val="rynqvb"/>
          <w:sz w:val="22"/>
          <w:szCs w:val="22"/>
          <w:lang w:val="en"/>
        </w:rPr>
        <w:t xml:space="preserve"> increase in PM</w:t>
      </w:r>
      <w:r w:rsidRPr="00400EED">
        <w:rPr>
          <w:rStyle w:val="rynqvb"/>
          <w:sz w:val="22"/>
          <w:szCs w:val="22"/>
          <w:vertAlign w:val="subscript"/>
          <w:lang w:val="en"/>
        </w:rPr>
        <w:t>2.5</w:t>
      </w:r>
      <w:r w:rsidRPr="00400EED">
        <w:rPr>
          <w:rStyle w:val="rynqvb"/>
          <w:sz w:val="22"/>
          <w:szCs w:val="22"/>
          <w:lang w:val="en"/>
        </w:rPr>
        <w:t xml:space="preserve"> </w:t>
      </w:r>
      <w:r w:rsidR="0016694B" w:rsidRPr="00400EED">
        <w:rPr>
          <w:rStyle w:val="rynqvb"/>
          <w:sz w:val="22"/>
          <w:szCs w:val="22"/>
          <w:lang w:val="en"/>
        </w:rPr>
        <w:t xml:space="preserve">levels </w:t>
      </w:r>
      <w:r w:rsidRPr="00400EED">
        <w:rPr>
          <w:rStyle w:val="rynqvb"/>
          <w:sz w:val="22"/>
          <w:szCs w:val="22"/>
          <w:lang w:val="en"/>
        </w:rPr>
        <w:t xml:space="preserve">in the air is associated with school and work absenteeism and </w:t>
      </w:r>
      <w:r w:rsidR="0016694B" w:rsidRPr="00400EED">
        <w:rPr>
          <w:rStyle w:val="rynqvb"/>
          <w:sz w:val="22"/>
          <w:szCs w:val="22"/>
          <w:lang w:val="en"/>
        </w:rPr>
        <w:t>individuals</w:t>
      </w:r>
      <w:r w:rsidRPr="00400EED">
        <w:rPr>
          <w:rStyle w:val="rynqvb"/>
          <w:sz w:val="22"/>
          <w:szCs w:val="22"/>
          <w:lang w:val="en"/>
        </w:rPr>
        <w:t xml:space="preserve"> with cardiovascular conditions, asthma, diabetes, as well as those who suffer from nutritional deficiencies, as well as children and the elderly are more susceptible to</w:t>
      </w:r>
      <w:r w:rsidRPr="00400EED">
        <w:rPr>
          <w:rStyle w:val="hwtze"/>
          <w:sz w:val="22"/>
          <w:szCs w:val="22"/>
          <w:lang w:val="en"/>
        </w:rPr>
        <w:t xml:space="preserve"> </w:t>
      </w:r>
      <w:r w:rsidRPr="00400EED">
        <w:rPr>
          <w:rStyle w:val="rynqvb"/>
          <w:sz w:val="22"/>
          <w:szCs w:val="22"/>
          <w:lang w:val="en"/>
        </w:rPr>
        <w:t>the negative health effects caused by exposure to particulate matter (Ibid.).</w:t>
      </w:r>
    </w:p>
    <w:p w14:paraId="482D2546" w14:textId="77777777" w:rsidR="004D4909" w:rsidRPr="00400EED" w:rsidRDefault="004D4909">
      <w:pPr>
        <w:pStyle w:val="Textoindependiente"/>
        <w:spacing w:before="22"/>
        <w:rPr>
          <w:sz w:val="22"/>
          <w:szCs w:val="22"/>
          <w:lang w:val="en-US"/>
        </w:rPr>
      </w:pPr>
    </w:p>
    <w:p w14:paraId="1E1CDB42" w14:textId="0FC79268" w:rsidR="00B061DA" w:rsidRPr="00400EED" w:rsidRDefault="00B061DA" w:rsidP="00886933">
      <w:pPr>
        <w:pStyle w:val="Textoindependiente"/>
        <w:spacing w:before="1" w:line="237" w:lineRule="auto"/>
        <w:ind w:right="814"/>
        <w:jc w:val="both"/>
        <w:rPr>
          <w:sz w:val="22"/>
          <w:szCs w:val="22"/>
          <w:lang w:val="en-US"/>
        </w:rPr>
      </w:pPr>
      <w:r w:rsidRPr="00400EED">
        <w:rPr>
          <w:rStyle w:val="rynqvb"/>
          <w:sz w:val="22"/>
          <w:szCs w:val="22"/>
          <w:lang w:val="en"/>
        </w:rPr>
        <w:t xml:space="preserve">WHO also states that populations exposed to daily levels of 50 </w:t>
      </w:r>
      <w:proofErr w:type="spellStart"/>
      <w:r w:rsidRPr="00400EED">
        <w:rPr>
          <w:rStyle w:val="rynqvb"/>
          <w:sz w:val="22"/>
          <w:szCs w:val="22"/>
          <w:lang w:val="en"/>
        </w:rPr>
        <w:t>μg</w:t>
      </w:r>
      <w:proofErr w:type="spellEnd"/>
      <w:r w:rsidRPr="00400EED">
        <w:rPr>
          <w:rStyle w:val="rynqvb"/>
          <w:sz w:val="22"/>
          <w:szCs w:val="22"/>
          <w:lang w:val="en"/>
        </w:rPr>
        <w:t>/m3 of PM</w:t>
      </w:r>
      <w:r w:rsidRPr="00400EED">
        <w:rPr>
          <w:rStyle w:val="rynqvb"/>
          <w:sz w:val="22"/>
          <w:szCs w:val="22"/>
          <w:vertAlign w:val="subscript"/>
          <w:lang w:val="en"/>
        </w:rPr>
        <w:t>2.5</w:t>
      </w:r>
      <w:r w:rsidRPr="00400EED">
        <w:rPr>
          <w:rStyle w:val="rynqvb"/>
          <w:sz w:val="22"/>
          <w:szCs w:val="22"/>
          <w:lang w:val="en"/>
        </w:rPr>
        <w:t xml:space="preserve"> may experience a 2.5% increase in the daily mortality rate in the short term compared to populations exposed to PM</w:t>
      </w:r>
      <w:r w:rsidRPr="00400EED">
        <w:rPr>
          <w:rStyle w:val="rynqvb"/>
          <w:sz w:val="22"/>
          <w:szCs w:val="22"/>
          <w:vertAlign w:val="subscript"/>
          <w:lang w:val="en"/>
        </w:rPr>
        <w:t>2.5</w:t>
      </w:r>
      <w:r w:rsidRPr="00400EED">
        <w:rPr>
          <w:rStyle w:val="rynqvb"/>
          <w:sz w:val="22"/>
          <w:szCs w:val="22"/>
          <w:lang w:val="en"/>
        </w:rPr>
        <w:t xml:space="preserve"> levels of 25</w:t>
      </w:r>
      <w:r w:rsidRPr="00400EED">
        <w:rPr>
          <w:rStyle w:val="hwtze"/>
          <w:sz w:val="22"/>
          <w:szCs w:val="22"/>
          <w:lang w:val="en"/>
        </w:rPr>
        <w:t xml:space="preserve"> </w:t>
      </w:r>
      <w:proofErr w:type="spellStart"/>
      <w:r w:rsidRPr="00400EED">
        <w:rPr>
          <w:rStyle w:val="rynqvb"/>
          <w:sz w:val="22"/>
          <w:szCs w:val="22"/>
          <w:lang w:val="en"/>
        </w:rPr>
        <w:t>μg</w:t>
      </w:r>
      <w:proofErr w:type="spellEnd"/>
      <w:r w:rsidRPr="00400EED">
        <w:rPr>
          <w:rStyle w:val="rynqvb"/>
          <w:sz w:val="22"/>
          <w:szCs w:val="22"/>
          <w:lang w:val="en"/>
        </w:rPr>
        <w:t>/m</w:t>
      </w:r>
      <w:r w:rsidRPr="00400EED">
        <w:rPr>
          <w:rStyle w:val="rynqvb"/>
          <w:sz w:val="22"/>
          <w:szCs w:val="22"/>
          <w:vertAlign w:val="superscript"/>
          <w:lang w:val="en"/>
        </w:rPr>
        <w:t>3</w:t>
      </w:r>
      <w:r w:rsidRPr="00400EED">
        <w:rPr>
          <w:rStyle w:val="rynqvb"/>
          <w:sz w:val="22"/>
          <w:szCs w:val="22"/>
          <w:lang w:val="en"/>
        </w:rPr>
        <w:t>:</w:t>
      </w:r>
    </w:p>
    <w:p w14:paraId="1CC19243" w14:textId="09CF82B4" w:rsidR="00B061DA" w:rsidRPr="00400EED" w:rsidRDefault="00B061DA" w:rsidP="00886933">
      <w:pPr>
        <w:pStyle w:val="Textoindependiente"/>
        <w:spacing w:before="259"/>
        <w:ind w:left="720" w:right="821"/>
        <w:jc w:val="both"/>
        <w:rPr>
          <w:sz w:val="22"/>
          <w:szCs w:val="22"/>
          <w:lang w:val="en-US"/>
        </w:rPr>
      </w:pPr>
      <w:r w:rsidRPr="00400EED">
        <w:rPr>
          <w:rStyle w:val="rynqvb"/>
          <w:sz w:val="22"/>
          <w:szCs w:val="22"/>
          <w:lang w:val="en"/>
        </w:rPr>
        <w:t>“It is estimated that approximately 3% of cardiopulmonary diseases and 5% of lung cancer can be attributed to particulate matter... in some regions these values may be higher.</w:t>
      </w:r>
      <w:r w:rsidRPr="00400EED">
        <w:rPr>
          <w:rStyle w:val="hwtze"/>
          <w:sz w:val="22"/>
          <w:szCs w:val="22"/>
          <w:lang w:val="en"/>
        </w:rPr>
        <w:t xml:space="preserve"> </w:t>
      </w:r>
      <w:r w:rsidRPr="00400EED">
        <w:rPr>
          <w:rStyle w:val="rynqvb"/>
          <w:sz w:val="22"/>
          <w:szCs w:val="22"/>
          <w:lang w:val="en"/>
        </w:rPr>
        <w:t>This study estimates that in 2010 air pollution, such as PM</w:t>
      </w:r>
      <w:r w:rsidRPr="00400EED">
        <w:rPr>
          <w:rStyle w:val="rynqvb"/>
          <w:sz w:val="22"/>
          <w:szCs w:val="22"/>
          <w:vertAlign w:val="subscript"/>
          <w:lang w:val="en"/>
        </w:rPr>
        <w:t>2.5</w:t>
      </w:r>
      <w:r w:rsidRPr="00400EED">
        <w:rPr>
          <w:rStyle w:val="rynqvb"/>
          <w:sz w:val="22"/>
          <w:szCs w:val="22"/>
          <w:lang w:val="en"/>
        </w:rPr>
        <w:t>, is responsible for the deaths of 3.1 million people”, WHO (2013).</w:t>
      </w:r>
      <w:r w:rsidR="006A6D4C" w:rsidRPr="00400EED">
        <w:rPr>
          <w:rStyle w:val="Refdenotaalpie"/>
          <w:sz w:val="22"/>
          <w:szCs w:val="22"/>
        </w:rPr>
        <w:footnoteReference w:id="29"/>
      </w:r>
    </w:p>
    <w:p w14:paraId="3F3A2A9E" w14:textId="7DF3BA67" w:rsidR="00B061DA" w:rsidRPr="00400EED" w:rsidRDefault="006A6D4C" w:rsidP="00052F6C">
      <w:pPr>
        <w:pStyle w:val="Textoindependiente"/>
        <w:spacing w:before="101"/>
        <w:ind w:right="821"/>
        <w:jc w:val="both"/>
        <w:rPr>
          <w:sz w:val="22"/>
          <w:szCs w:val="22"/>
          <w:lang w:val="en-US"/>
        </w:rPr>
      </w:pPr>
      <w:r w:rsidRPr="00400EED">
        <w:rPr>
          <w:rStyle w:val="rynqvb"/>
          <w:sz w:val="22"/>
          <w:szCs w:val="22"/>
          <w:lang w:val="en"/>
        </w:rPr>
        <w:t>W</w:t>
      </w:r>
      <w:r w:rsidR="00B061DA" w:rsidRPr="00400EED">
        <w:rPr>
          <w:rStyle w:val="rynqvb"/>
          <w:sz w:val="22"/>
          <w:szCs w:val="22"/>
          <w:lang w:val="en"/>
        </w:rPr>
        <w:t xml:space="preserve">HO (2013) provides </w:t>
      </w:r>
      <w:r w:rsidR="00AC36FE" w:rsidRPr="00400EED">
        <w:rPr>
          <w:rStyle w:val="rynqvb"/>
          <w:sz w:val="22"/>
          <w:szCs w:val="22"/>
          <w:lang w:val="en"/>
        </w:rPr>
        <w:t xml:space="preserve">ample </w:t>
      </w:r>
      <w:r w:rsidR="00B061DA" w:rsidRPr="00400EED">
        <w:rPr>
          <w:rStyle w:val="rynqvb"/>
          <w:sz w:val="22"/>
          <w:szCs w:val="22"/>
          <w:lang w:val="en"/>
        </w:rPr>
        <w:t xml:space="preserve">evidence and examples of cases </w:t>
      </w:r>
      <w:r w:rsidR="00AC36FE" w:rsidRPr="00400EED">
        <w:rPr>
          <w:rStyle w:val="rynqvb"/>
          <w:sz w:val="22"/>
          <w:szCs w:val="22"/>
          <w:lang w:val="en"/>
        </w:rPr>
        <w:t>where</w:t>
      </w:r>
      <w:r w:rsidR="00B061DA" w:rsidRPr="00400EED">
        <w:rPr>
          <w:rStyle w:val="rynqvb"/>
          <w:sz w:val="22"/>
          <w:szCs w:val="22"/>
          <w:lang w:val="en"/>
        </w:rPr>
        <w:t xml:space="preserve"> </w:t>
      </w:r>
      <w:r w:rsidR="00AC36FE" w:rsidRPr="00400EED">
        <w:rPr>
          <w:rStyle w:val="rynqvb"/>
          <w:sz w:val="22"/>
          <w:szCs w:val="22"/>
          <w:lang w:val="en"/>
        </w:rPr>
        <w:t xml:space="preserve">the reduction of </w:t>
      </w:r>
      <w:r w:rsidR="00B061DA" w:rsidRPr="00400EED">
        <w:rPr>
          <w:rStyle w:val="rynqvb"/>
          <w:sz w:val="22"/>
          <w:szCs w:val="22"/>
          <w:lang w:val="en"/>
        </w:rPr>
        <w:t>particulate matter</w:t>
      </w:r>
      <w:r w:rsidR="00AC36FE" w:rsidRPr="00400EED">
        <w:rPr>
          <w:rStyle w:val="rynqvb"/>
          <w:sz w:val="22"/>
          <w:szCs w:val="22"/>
          <w:lang w:val="en"/>
        </w:rPr>
        <w:t xml:space="preserve"> levels</w:t>
      </w:r>
      <w:r w:rsidR="00B061DA" w:rsidRPr="00400EED">
        <w:rPr>
          <w:rStyle w:val="rynqvb"/>
          <w:sz w:val="22"/>
          <w:szCs w:val="22"/>
          <w:lang w:val="en"/>
        </w:rPr>
        <w:t xml:space="preserve"> has improved the health of populations exposed to this pollutant.</w:t>
      </w:r>
      <w:r w:rsidR="00B061DA" w:rsidRPr="00400EED">
        <w:rPr>
          <w:rStyle w:val="hwtze"/>
          <w:sz w:val="22"/>
          <w:szCs w:val="22"/>
          <w:lang w:val="en"/>
        </w:rPr>
        <w:t xml:space="preserve"> </w:t>
      </w:r>
      <w:r w:rsidR="00B061DA" w:rsidRPr="00400EED">
        <w:rPr>
          <w:rStyle w:val="rynqvb"/>
          <w:sz w:val="22"/>
          <w:szCs w:val="22"/>
          <w:lang w:val="en"/>
        </w:rPr>
        <w:t>It also points out that the evidence is consistent in demonstrating that the sustained and long-term reduction of air pollution levels results in improvements in the health of the population, and calls on authorities, public institutions, industries, and local populations to unite</w:t>
      </w:r>
      <w:r w:rsidR="00B061DA" w:rsidRPr="00400EED">
        <w:rPr>
          <w:rStyle w:val="hwtze"/>
          <w:sz w:val="22"/>
          <w:szCs w:val="22"/>
          <w:lang w:val="en"/>
        </w:rPr>
        <w:t xml:space="preserve"> </w:t>
      </w:r>
      <w:r w:rsidR="00B061DA" w:rsidRPr="00400EED">
        <w:rPr>
          <w:rStyle w:val="rynqvb"/>
          <w:sz w:val="22"/>
          <w:szCs w:val="22"/>
          <w:lang w:val="en"/>
        </w:rPr>
        <w:t>efforts to reduce particulate matter pollution.</w:t>
      </w:r>
    </w:p>
    <w:p w14:paraId="51D0C01C" w14:textId="77777777" w:rsidR="007237D3" w:rsidRPr="00400EED" w:rsidRDefault="007237D3" w:rsidP="00AC36FE">
      <w:pPr>
        <w:pStyle w:val="Textoindependiente"/>
        <w:ind w:right="815"/>
        <w:jc w:val="both"/>
        <w:rPr>
          <w:rStyle w:val="rynqvb"/>
          <w:sz w:val="22"/>
          <w:szCs w:val="22"/>
          <w:lang w:val="en-US"/>
        </w:rPr>
      </w:pPr>
    </w:p>
    <w:p w14:paraId="3B79A3EB" w14:textId="6A72D135" w:rsidR="00B061DA" w:rsidRPr="00400EED" w:rsidRDefault="007237D3" w:rsidP="00AC36FE">
      <w:pPr>
        <w:pStyle w:val="Textoindependiente"/>
        <w:ind w:right="815"/>
        <w:jc w:val="both"/>
        <w:rPr>
          <w:sz w:val="22"/>
          <w:szCs w:val="22"/>
          <w:lang w:val="en-US"/>
        </w:rPr>
      </w:pPr>
      <w:r w:rsidRPr="00400EED">
        <w:rPr>
          <w:rStyle w:val="rynqvb"/>
          <w:sz w:val="22"/>
          <w:szCs w:val="22"/>
          <w:lang w:val="en-US"/>
        </w:rPr>
        <w:t>Furthermore</w:t>
      </w:r>
      <w:r w:rsidR="00B061DA" w:rsidRPr="00400EED">
        <w:rPr>
          <w:rStyle w:val="rynqvb"/>
          <w:sz w:val="22"/>
          <w:szCs w:val="22"/>
          <w:lang w:val="en"/>
        </w:rPr>
        <w:t>, the US Environmental Protection Agency (EPA)</w:t>
      </w:r>
      <w:r w:rsidR="00E456AA" w:rsidRPr="00400EED">
        <w:rPr>
          <w:rStyle w:val="Refdenotaalpie"/>
          <w:sz w:val="22"/>
          <w:szCs w:val="22"/>
        </w:rPr>
        <w:footnoteReference w:id="30"/>
      </w:r>
      <w:r w:rsidR="00E456AA" w:rsidRPr="00400EED">
        <w:rPr>
          <w:sz w:val="22"/>
          <w:szCs w:val="22"/>
          <w:lang w:val="en-US"/>
        </w:rPr>
        <w:t xml:space="preserve"> </w:t>
      </w:r>
      <w:r w:rsidR="00B061DA" w:rsidRPr="00400EED">
        <w:rPr>
          <w:rStyle w:val="rynqvb"/>
          <w:sz w:val="22"/>
          <w:szCs w:val="22"/>
          <w:lang w:val="en"/>
        </w:rPr>
        <w:t xml:space="preserve"> also recognizes that exposure to particulate matter can affect both the lungs and the heart based on scientific studies that link particle exposure and various </w:t>
      </w:r>
      <w:r w:rsidRPr="00400EED">
        <w:rPr>
          <w:rStyle w:val="rynqvb"/>
          <w:sz w:val="22"/>
          <w:szCs w:val="22"/>
          <w:lang w:val="en"/>
        </w:rPr>
        <w:t>issues</w:t>
      </w:r>
      <w:r w:rsidR="00B061DA" w:rsidRPr="00400EED">
        <w:rPr>
          <w:rStyle w:val="rynqvb"/>
          <w:sz w:val="22"/>
          <w:szCs w:val="22"/>
          <w:lang w:val="en"/>
        </w:rPr>
        <w:t>, such as:</w:t>
      </w:r>
    </w:p>
    <w:p w14:paraId="6F3CC501" w14:textId="77777777" w:rsidR="004D4909" w:rsidRPr="00400EED" w:rsidRDefault="004D4909">
      <w:pPr>
        <w:pStyle w:val="Textoindependiente"/>
        <w:spacing w:before="1"/>
        <w:rPr>
          <w:sz w:val="22"/>
          <w:szCs w:val="22"/>
          <w:lang w:val="en-US"/>
        </w:rPr>
      </w:pPr>
    </w:p>
    <w:p w14:paraId="031541C8" w14:textId="77777777" w:rsidR="007237D3" w:rsidRPr="00400EED" w:rsidRDefault="007237D3" w:rsidP="00DD3760">
      <w:pPr>
        <w:pStyle w:val="Prrafodelista"/>
        <w:numPr>
          <w:ilvl w:val="0"/>
          <w:numId w:val="4"/>
        </w:numPr>
        <w:tabs>
          <w:tab w:val="left" w:pos="1370"/>
        </w:tabs>
        <w:spacing w:before="3" w:line="360" w:lineRule="auto"/>
        <w:ind w:right="822"/>
        <w:rPr>
          <w:rStyle w:val="rynqvb"/>
          <w:rFonts w:ascii="Times New Roman" w:hAnsi="Times New Roman" w:cs="Times New Roman"/>
          <w:lang w:val="en"/>
        </w:rPr>
      </w:pPr>
      <w:r w:rsidRPr="00400EED">
        <w:rPr>
          <w:rStyle w:val="rynqvb"/>
          <w:rFonts w:ascii="Times New Roman" w:hAnsi="Times New Roman" w:cs="Times New Roman"/>
          <w:lang w:val="en"/>
        </w:rPr>
        <w:t>P</w:t>
      </w:r>
      <w:r w:rsidR="00B061DA" w:rsidRPr="00400EED">
        <w:rPr>
          <w:rStyle w:val="rynqvb"/>
          <w:rFonts w:ascii="Times New Roman" w:hAnsi="Times New Roman" w:cs="Times New Roman"/>
          <w:lang w:val="en"/>
        </w:rPr>
        <w:t>remature death in people with heart and lung diseases</w:t>
      </w:r>
    </w:p>
    <w:p w14:paraId="4A7A2770" w14:textId="77777777" w:rsidR="007237D3" w:rsidRPr="00400EED" w:rsidRDefault="00B061DA" w:rsidP="00DD3760">
      <w:pPr>
        <w:pStyle w:val="Prrafodelista"/>
        <w:numPr>
          <w:ilvl w:val="0"/>
          <w:numId w:val="4"/>
        </w:numPr>
        <w:tabs>
          <w:tab w:val="left" w:pos="1370"/>
        </w:tabs>
        <w:spacing w:before="3" w:line="360" w:lineRule="auto"/>
        <w:ind w:right="822"/>
        <w:rPr>
          <w:rStyle w:val="rynqvb"/>
          <w:rFonts w:ascii="Times New Roman" w:hAnsi="Times New Roman" w:cs="Times New Roman"/>
          <w:lang w:val="en"/>
        </w:rPr>
      </w:pPr>
      <w:r w:rsidRPr="00400EED">
        <w:rPr>
          <w:rStyle w:val="rynqvb"/>
          <w:rFonts w:ascii="Times New Roman" w:hAnsi="Times New Roman" w:cs="Times New Roman"/>
          <w:lang w:val="en"/>
        </w:rPr>
        <w:t>Heart attacks</w:t>
      </w:r>
    </w:p>
    <w:p w14:paraId="64601627" w14:textId="77777777" w:rsidR="007237D3" w:rsidRPr="00400EED" w:rsidRDefault="00B061DA" w:rsidP="00DD3760">
      <w:pPr>
        <w:pStyle w:val="Prrafodelista"/>
        <w:numPr>
          <w:ilvl w:val="0"/>
          <w:numId w:val="4"/>
        </w:numPr>
        <w:tabs>
          <w:tab w:val="left" w:pos="1370"/>
        </w:tabs>
        <w:spacing w:before="3" w:line="360" w:lineRule="auto"/>
        <w:ind w:right="822"/>
        <w:rPr>
          <w:rStyle w:val="rynqvb"/>
          <w:rFonts w:ascii="Times New Roman" w:hAnsi="Times New Roman" w:cs="Times New Roman"/>
          <w:lang w:val="en"/>
        </w:rPr>
      </w:pPr>
      <w:r w:rsidRPr="00400EED">
        <w:rPr>
          <w:rStyle w:val="rynqvb"/>
          <w:rFonts w:ascii="Times New Roman" w:hAnsi="Times New Roman" w:cs="Times New Roman"/>
          <w:lang w:val="en"/>
        </w:rPr>
        <w:t>Irregular heart rhythm</w:t>
      </w:r>
    </w:p>
    <w:p w14:paraId="3279417B" w14:textId="77777777" w:rsidR="007237D3" w:rsidRPr="00400EED" w:rsidRDefault="00B061DA" w:rsidP="00DD3760">
      <w:pPr>
        <w:pStyle w:val="Prrafodelista"/>
        <w:numPr>
          <w:ilvl w:val="0"/>
          <w:numId w:val="4"/>
        </w:numPr>
        <w:tabs>
          <w:tab w:val="left" w:pos="1370"/>
        </w:tabs>
        <w:spacing w:before="3" w:line="360" w:lineRule="auto"/>
        <w:ind w:right="822"/>
        <w:rPr>
          <w:rStyle w:val="rynqvb"/>
          <w:rFonts w:ascii="Times New Roman" w:hAnsi="Times New Roman" w:cs="Times New Roman"/>
          <w:lang w:val="en"/>
        </w:rPr>
      </w:pPr>
      <w:r w:rsidRPr="00400EED">
        <w:rPr>
          <w:rStyle w:val="rynqvb"/>
          <w:rFonts w:ascii="Times New Roman" w:hAnsi="Times New Roman" w:cs="Times New Roman"/>
          <w:lang w:val="en"/>
        </w:rPr>
        <w:t>Aggravation of asthma</w:t>
      </w:r>
    </w:p>
    <w:p w14:paraId="7E996DEF" w14:textId="77777777" w:rsidR="007237D3" w:rsidRPr="00400EED" w:rsidRDefault="00B061DA" w:rsidP="00DD3760">
      <w:pPr>
        <w:pStyle w:val="Prrafodelista"/>
        <w:numPr>
          <w:ilvl w:val="0"/>
          <w:numId w:val="4"/>
        </w:numPr>
        <w:tabs>
          <w:tab w:val="left" w:pos="1370"/>
        </w:tabs>
        <w:spacing w:before="3" w:line="360" w:lineRule="auto"/>
        <w:ind w:right="822"/>
        <w:rPr>
          <w:rStyle w:val="rynqvb"/>
          <w:rFonts w:ascii="Times New Roman" w:hAnsi="Times New Roman" w:cs="Times New Roman"/>
          <w:lang w:val="en"/>
        </w:rPr>
      </w:pPr>
      <w:r w:rsidRPr="00400EED">
        <w:rPr>
          <w:rStyle w:val="rynqvb"/>
          <w:rFonts w:ascii="Times New Roman" w:hAnsi="Times New Roman" w:cs="Times New Roman"/>
          <w:lang w:val="en"/>
        </w:rPr>
        <w:t>Decreased lung function</w:t>
      </w:r>
    </w:p>
    <w:p w14:paraId="1209D398" w14:textId="2CB032CB" w:rsidR="00B061DA" w:rsidRPr="00400EED" w:rsidRDefault="00B061DA" w:rsidP="00DD3760">
      <w:pPr>
        <w:pStyle w:val="Prrafodelista"/>
        <w:numPr>
          <w:ilvl w:val="0"/>
          <w:numId w:val="4"/>
        </w:numPr>
        <w:tabs>
          <w:tab w:val="left" w:pos="1370"/>
        </w:tabs>
        <w:spacing w:before="3" w:line="360" w:lineRule="auto"/>
        <w:ind w:right="822"/>
        <w:rPr>
          <w:rFonts w:ascii="Times New Roman" w:hAnsi="Times New Roman" w:cs="Times New Roman"/>
          <w:lang w:val="en-US"/>
        </w:rPr>
      </w:pPr>
      <w:r w:rsidRPr="00400EED">
        <w:rPr>
          <w:rStyle w:val="rynqvb"/>
          <w:rFonts w:ascii="Times New Roman" w:hAnsi="Times New Roman" w:cs="Times New Roman"/>
          <w:lang w:val="en"/>
        </w:rPr>
        <w:t xml:space="preserve">Increased respiratory symptoms, such as respiratory tract irritation, cough, and difficulty </w:t>
      </w:r>
      <w:proofErr w:type="gramStart"/>
      <w:r w:rsidRPr="00400EED">
        <w:rPr>
          <w:rStyle w:val="rynqvb"/>
          <w:rFonts w:ascii="Times New Roman" w:hAnsi="Times New Roman" w:cs="Times New Roman"/>
          <w:lang w:val="en"/>
        </w:rPr>
        <w:t>breathing</w:t>
      </w:r>
      <w:proofErr w:type="gramEnd"/>
    </w:p>
    <w:p w14:paraId="106F1E76" w14:textId="01429C16" w:rsidR="00937F71" w:rsidRPr="00400EED" w:rsidRDefault="00937F71" w:rsidP="007237D3">
      <w:pPr>
        <w:pStyle w:val="Textoindependiente"/>
        <w:ind w:right="818"/>
        <w:jc w:val="both"/>
        <w:rPr>
          <w:sz w:val="22"/>
          <w:szCs w:val="22"/>
          <w:lang w:val="en-US"/>
        </w:rPr>
      </w:pPr>
      <w:r w:rsidRPr="00400EED">
        <w:rPr>
          <w:rStyle w:val="rynqvb"/>
          <w:sz w:val="22"/>
          <w:szCs w:val="22"/>
          <w:lang w:val="en"/>
        </w:rPr>
        <w:t xml:space="preserve">Children and older adults are </w:t>
      </w:r>
      <w:r w:rsidR="007237D3" w:rsidRPr="00400EED">
        <w:rPr>
          <w:rStyle w:val="rynqvb"/>
          <w:sz w:val="22"/>
          <w:szCs w:val="22"/>
          <w:lang w:val="en"/>
        </w:rPr>
        <w:t>more</w:t>
      </w:r>
      <w:r w:rsidRPr="00400EED">
        <w:rPr>
          <w:rStyle w:val="rynqvb"/>
          <w:sz w:val="22"/>
          <w:szCs w:val="22"/>
          <w:lang w:val="en"/>
        </w:rPr>
        <w:t xml:space="preserve"> likely to be affected by exposure to particulate matter.</w:t>
      </w:r>
      <w:r w:rsidRPr="00400EED">
        <w:rPr>
          <w:rStyle w:val="hwtze"/>
          <w:sz w:val="22"/>
          <w:szCs w:val="22"/>
          <w:lang w:val="en"/>
        </w:rPr>
        <w:t xml:space="preserve"> </w:t>
      </w:r>
      <w:r w:rsidRPr="00400EED">
        <w:rPr>
          <w:rStyle w:val="rynqvb"/>
          <w:sz w:val="22"/>
          <w:szCs w:val="22"/>
          <w:lang w:val="en"/>
        </w:rPr>
        <w:t>A healthy adult breathes more than 3,000 gallons of air each day, and children breathe more per pound of body weight than an adult (Leonard, n.d.).</w:t>
      </w:r>
      <w:r w:rsidR="00E456AA" w:rsidRPr="00400EED">
        <w:rPr>
          <w:rStyle w:val="Refdenotaalpie"/>
          <w:sz w:val="22"/>
          <w:szCs w:val="22"/>
        </w:rPr>
        <w:footnoteReference w:id="31"/>
      </w:r>
      <w:r w:rsidRPr="00400EED">
        <w:rPr>
          <w:rStyle w:val="rynqvb"/>
          <w:sz w:val="22"/>
          <w:szCs w:val="22"/>
          <w:lang w:val="en"/>
        </w:rPr>
        <w:t xml:space="preserve"> Exposure to potentially toxic elements such as</w:t>
      </w:r>
      <w:r w:rsidRPr="00400EED">
        <w:rPr>
          <w:rStyle w:val="hwtze"/>
          <w:sz w:val="22"/>
          <w:szCs w:val="22"/>
          <w:lang w:val="en"/>
        </w:rPr>
        <w:t xml:space="preserve"> </w:t>
      </w:r>
      <w:r w:rsidRPr="00400EED">
        <w:rPr>
          <w:rStyle w:val="rynqvb"/>
          <w:sz w:val="22"/>
          <w:szCs w:val="22"/>
          <w:lang w:val="en"/>
        </w:rPr>
        <w:t xml:space="preserve">selenium, </w:t>
      </w:r>
      <w:r w:rsidR="007237D3" w:rsidRPr="00400EED">
        <w:rPr>
          <w:rStyle w:val="rynqvb"/>
          <w:sz w:val="22"/>
          <w:szCs w:val="22"/>
          <w:lang w:val="en"/>
        </w:rPr>
        <w:t xml:space="preserve">is also possible </w:t>
      </w:r>
      <w:r w:rsidRPr="00400EED">
        <w:rPr>
          <w:rStyle w:val="rynqvb"/>
          <w:sz w:val="22"/>
          <w:szCs w:val="22"/>
          <w:lang w:val="en"/>
        </w:rPr>
        <w:t xml:space="preserve">through the ingestion of fish affected by mining pollution and arsenic </w:t>
      </w:r>
      <w:r w:rsidR="007237D3" w:rsidRPr="00400EED">
        <w:rPr>
          <w:rStyle w:val="rynqvb"/>
          <w:sz w:val="22"/>
          <w:szCs w:val="22"/>
          <w:lang w:val="en"/>
        </w:rPr>
        <w:t xml:space="preserve">that can be </w:t>
      </w:r>
      <w:r w:rsidRPr="00400EED">
        <w:rPr>
          <w:rStyle w:val="rynqvb"/>
          <w:sz w:val="22"/>
          <w:szCs w:val="22"/>
          <w:lang w:val="en"/>
        </w:rPr>
        <w:t>found in coal particles that can vary depending on the place of origin (Palmer, 2010; USGS, 2006)</w:t>
      </w:r>
      <w:r w:rsidR="00E456AA" w:rsidRPr="00400EED">
        <w:rPr>
          <w:sz w:val="22"/>
          <w:szCs w:val="22"/>
          <w:lang w:val="en-US"/>
        </w:rPr>
        <w:t xml:space="preserve"> </w:t>
      </w:r>
      <w:r w:rsidR="00E456AA" w:rsidRPr="00400EED">
        <w:rPr>
          <w:rStyle w:val="Refdenotaalpie"/>
          <w:sz w:val="22"/>
          <w:szCs w:val="22"/>
        </w:rPr>
        <w:footnoteReference w:id="32"/>
      </w:r>
      <w:r w:rsidRPr="00400EED">
        <w:rPr>
          <w:rStyle w:val="rynqvb"/>
          <w:sz w:val="22"/>
          <w:szCs w:val="22"/>
          <w:lang w:val="en"/>
        </w:rPr>
        <w:t>.</w:t>
      </w:r>
    </w:p>
    <w:p w14:paraId="4B41F1D9" w14:textId="77777777" w:rsidR="004D4909" w:rsidRPr="00400EED" w:rsidRDefault="004D4909">
      <w:pPr>
        <w:pStyle w:val="Textoindependiente"/>
        <w:rPr>
          <w:sz w:val="22"/>
          <w:szCs w:val="22"/>
          <w:lang w:val="en-US"/>
        </w:rPr>
      </w:pPr>
    </w:p>
    <w:p w14:paraId="3BE7EEE5" w14:textId="3420D9CD" w:rsidR="004D4909" w:rsidRPr="00400EED" w:rsidRDefault="00DD3760" w:rsidP="00886933">
      <w:pPr>
        <w:pStyle w:val="Ttulo1"/>
        <w:spacing w:before="1"/>
        <w:ind w:left="0"/>
        <w:jc w:val="both"/>
        <w:rPr>
          <w:sz w:val="22"/>
          <w:szCs w:val="22"/>
          <w:lang w:val="en-US"/>
        </w:rPr>
      </w:pPr>
      <w:r w:rsidRPr="00400EED">
        <w:rPr>
          <w:sz w:val="22"/>
          <w:szCs w:val="22"/>
          <w:lang w:val="en-US"/>
        </w:rPr>
        <w:t>Particular Matter Pollution in Peru</w:t>
      </w:r>
    </w:p>
    <w:p w14:paraId="4BC49198" w14:textId="77777777" w:rsidR="004D4909" w:rsidRPr="00400EED" w:rsidRDefault="004D4909">
      <w:pPr>
        <w:pStyle w:val="Textoindependiente"/>
        <w:spacing w:before="21"/>
        <w:rPr>
          <w:b/>
          <w:sz w:val="22"/>
          <w:szCs w:val="22"/>
          <w:lang w:val="en-US"/>
        </w:rPr>
      </w:pPr>
    </w:p>
    <w:p w14:paraId="672777CA" w14:textId="7FC94482" w:rsidR="00DD3760" w:rsidRPr="00400EED" w:rsidRDefault="00DD3760" w:rsidP="00886933">
      <w:pPr>
        <w:pStyle w:val="Textoindependiente"/>
        <w:spacing w:line="259" w:lineRule="auto"/>
        <w:ind w:right="821"/>
        <w:jc w:val="both"/>
        <w:rPr>
          <w:sz w:val="22"/>
          <w:szCs w:val="22"/>
          <w:lang w:val="en-US"/>
        </w:rPr>
      </w:pPr>
      <w:r w:rsidRPr="00400EED">
        <w:rPr>
          <w:sz w:val="22"/>
          <w:szCs w:val="22"/>
          <w:lang w:val="en-US"/>
        </w:rPr>
        <w:t xml:space="preserve">Air pollution is a serious problem in cities around the world, especially in Latin America, </w:t>
      </w:r>
      <w:r w:rsidR="00886933" w:rsidRPr="00400EED">
        <w:rPr>
          <w:sz w:val="22"/>
          <w:szCs w:val="22"/>
          <w:lang w:val="en-US"/>
        </w:rPr>
        <w:t>particularly</w:t>
      </w:r>
      <w:r w:rsidRPr="00400EED">
        <w:rPr>
          <w:sz w:val="22"/>
          <w:szCs w:val="22"/>
          <w:lang w:val="en-US"/>
        </w:rPr>
        <w:t xml:space="preserve"> in the cities of Peru, Colombia, Bolivia</w:t>
      </w:r>
      <w:r w:rsidR="00886933" w:rsidRPr="00400EED">
        <w:rPr>
          <w:sz w:val="22"/>
          <w:szCs w:val="22"/>
          <w:lang w:val="en-US"/>
        </w:rPr>
        <w:t>,</w:t>
      </w:r>
      <w:r w:rsidRPr="00400EED">
        <w:rPr>
          <w:sz w:val="22"/>
          <w:szCs w:val="22"/>
          <w:lang w:val="en-US"/>
        </w:rPr>
        <w:t xml:space="preserve"> and Brazil, where their inhabitants breathe polluted air that exceeds WHO guidelines b</w:t>
      </w:r>
      <w:r w:rsidR="00886933" w:rsidRPr="00400EED">
        <w:rPr>
          <w:sz w:val="22"/>
          <w:szCs w:val="22"/>
          <w:lang w:val="en-US"/>
        </w:rPr>
        <w:t>y</w:t>
      </w:r>
      <w:r w:rsidRPr="00400EED">
        <w:rPr>
          <w:sz w:val="22"/>
          <w:szCs w:val="22"/>
          <w:lang w:val="en-US"/>
        </w:rPr>
        <w:t xml:space="preserve"> three </w:t>
      </w:r>
      <w:r w:rsidR="00886933" w:rsidRPr="00400EED">
        <w:rPr>
          <w:sz w:val="22"/>
          <w:szCs w:val="22"/>
          <w:lang w:val="en-US"/>
        </w:rPr>
        <w:t>to</w:t>
      </w:r>
      <w:r w:rsidRPr="00400EED">
        <w:rPr>
          <w:sz w:val="22"/>
          <w:szCs w:val="22"/>
          <w:lang w:val="en-US"/>
        </w:rPr>
        <w:t xml:space="preserve"> four times.</w:t>
      </w:r>
    </w:p>
    <w:p w14:paraId="01418786" w14:textId="77777777" w:rsidR="00DD3760" w:rsidRPr="00400EED" w:rsidRDefault="00DD3760" w:rsidP="00937F71">
      <w:pPr>
        <w:spacing w:before="16" w:line="261" w:lineRule="auto"/>
        <w:ind w:left="302" w:right="1001"/>
      </w:pPr>
    </w:p>
    <w:p w14:paraId="670936E3" w14:textId="389BC26F" w:rsidR="00DD3760" w:rsidRPr="00400EED" w:rsidRDefault="00886933" w:rsidP="00886933">
      <w:pPr>
        <w:spacing w:before="16" w:line="261" w:lineRule="auto"/>
        <w:ind w:right="1001"/>
        <w:rPr>
          <w:lang w:val="en-US"/>
        </w:rPr>
      </w:pPr>
      <w:r w:rsidRPr="00400EED">
        <w:rPr>
          <w:lang w:val="en-US"/>
        </w:rPr>
        <w:t xml:space="preserve">In </w:t>
      </w:r>
      <w:r w:rsidR="00DD3760" w:rsidRPr="00400EED">
        <w:rPr>
          <w:lang w:val="en-US"/>
        </w:rPr>
        <w:t xml:space="preserve">Peru, air pollution has been increasing considerably without effective measures being taken to control it. The poor quality of the air, especially in cities like Lima (where one in three of the more than thirty million people live), </w:t>
      </w:r>
      <w:r w:rsidRPr="00400EED">
        <w:rPr>
          <w:lang w:val="en-US"/>
        </w:rPr>
        <w:t>reduces life expectancy of its inhabitants by</w:t>
      </w:r>
      <w:r w:rsidR="00DD3760" w:rsidRPr="00400EED">
        <w:rPr>
          <w:lang w:val="en-US"/>
        </w:rPr>
        <w:t xml:space="preserve"> 4.7 years (Contreras, D. 2023, PUCP)</w:t>
      </w:r>
      <w:r w:rsidRPr="00400EED">
        <w:rPr>
          <w:rStyle w:val="Refdenotaalpie"/>
        </w:rPr>
        <w:footnoteReference w:id="33"/>
      </w:r>
      <w:r w:rsidR="00DD3760" w:rsidRPr="00400EED">
        <w:rPr>
          <w:lang w:val="en-US"/>
        </w:rPr>
        <w:t xml:space="preserve">. Lima </w:t>
      </w:r>
      <w:r w:rsidRPr="00400EED">
        <w:rPr>
          <w:lang w:val="en-US"/>
        </w:rPr>
        <w:t xml:space="preserve">has the second-worst air quality among </w:t>
      </w:r>
      <w:r w:rsidR="00DD3760" w:rsidRPr="00400EED">
        <w:rPr>
          <w:lang w:val="en-US"/>
        </w:rPr>
        <w:t>South American capital</w:t>
      </w:r>
      <w:r w:rsidRPr="00400EED">
        <w:rPr>
          <w:lang w:val="en-US"/>
        </w:rPr>
        <w:t>s</w:t>
      </w:r>
      <w:r w:rsidR="00DD3760" w:rsidRPr="00400EED">
        <w:rPr>
          <w:lang w:val="en-US"/>
        </w:rPr>
        <w:t xml:space="preserve">, very close to Santiago de Chile. San Juan de </w:t>
      </w:r>
      <w:proofErr w:type="spellStart"/>
      <w:r w:rsidR="00DD3760" w:rsidRPr="00400EED">
        <w:rPr>
          <w:lang w:val="en-US"/>
        </w:rPr>
        <w:t>Lurigancho</w:t>
      </w:r>
      <w:proofErr w:type="spellEnd"/>
      <w:r w:rsidR="00DD3760" w:rsidRPr="00400EED">
        <w:rPr>
          <w:lang w:val="en-US"/>
        </w:rPr>
        <w:t xml:space="preserve"> (population estimated at 1.2 million inhabitants by 2023) tops the list as the most polluted district in the region. This pollution is due to the increase in vehicular transportation in urban centers, lack of control of emissions from industrial sources and natural sources, particles </w:t>
      </w:r>
      <w:r w:rsidRPr="00400EED">
        <w:rPr>
          <w:lang w:val="en-US"/>
        </w:rPr>
        <w:t>carried</w:t>
      </w:r>
      <w:r w:rsidR="00DD3760" w:rsidRPr="00400EED">
        <w:rPr>
          <w:lang w:val="en-US"/>
        </w:rPr>
        <w:t xml:space="preserve"> by the air of the Peruvian coast</w:t>
      </w:r>
      <w:r w:rsidRPr="00400EED">
        <w:rPr>
          <w:lang w:val="en-US"/>
        </w:rPr>
        <w:t>, little rain falls</w:t>
      </w:r>
      <w:r w:rsidR="00DD3760" w:rsidRPr="00400EED">
        <w:rPr>
          <w:lang w:val="en-US"/>
        </w:rPr>
        <w:t>, and the existence of climatic conditions such as thermal inversion.</w:t>
      </w:r>
    </w:p>
    <w:p w14:paraId="5E924FDA" w14:textId="77777777" w:rsidR="004D4909" w:rsidRPr="00400EED" w:rsidRDefault="004D4909">
      <w:pPr>
        <w:pStyle w:val="Textoindependiente"/>
        <w:spacing w:before="20"/>
        <w:rPr>
          <w:sz w:val="22"/>
          <w:szCs w:val="22"/>
          <w:lang w:val="en-US"/>
        </w:rPr>
      </w:pPr>
    </w:p>
    <w:p w14:paraId="4E224CBE" w14:textId="676CAD9C" w:rsidR="00DD3760" w:rsidRPr="00400EED" w:rsidRDefault="00DD3760" w:rsidP="00886933">
      <w:pPr>
        <w:pStyle w:val="Textoindependiente"/>
        <w:spacing w:line="259" w:lineRule="auto"/>
        <w:ind w:right="821"/>
        <w:jc w:val="both"/>
        <w:rPr>
          <w:sz w:val="22"/>
          <w:szCs w:val="22"/>
          <w:lang w:val="en-US"/>
        </w:rPr>
      </w:pPr>
      <w:r w:rsidRPr="00400EED">
        <w:rPr>
          <w:rStyle w:val="rynqvb"/>
          <w:sz w:val="22"/>
          <w:szCs w:val="22"/>
          <w:lang w:val="en"/>
        </w:rPr>
        <w:t>The combination of these factors results in se</w:t>
      </w:r>
      <w:r w:rsidR="00886933" w:rsidRPr="00400EED">
        <w:rPr>
          <w:rStyle w:val="rynqvb"/>
          <w:sz w:val="22"/>
          <w:szCs w:val="22"/>
          <w:lang w:val="en"/>
        </w:rPr>
        <w:t>vere</w:t>
      </w:r>
      <w:r w:rsidRPr="00400EED">
        <w:rPr>
          <w:rStyle w:val="rynqvb"/>
          <w:sz w:val="22"/>
          <w:szCs w:val="22"/>
          <w:lang w:val="en"/>
        </w:rPr>
        <w:t xml:space="preserve"> air pollution in Peru, especially as </w:t>
      </w:r>
      <w:r w:rsidR="00886933" w:rsidRPr="00400EED">
        <w:rPr>
          <w:rStyle w:val="rynqvb"/>
          <w:sz w:val="22"/>
          <w:szCs w:val="22"/>
          <w:lang w:val="en"/>
        </w:rPr>
        <w:t xml:space="preserve">it </w:t>
      </w:r>
      <w:r w:rsidRPr="00400EED">
        <w:rPr>
          <w:rStyle w:val="rynqvb"/>
          <w:sz w:val="22"/>
          <w:szCs w:val="22"/>
          <w:lang w:val="en"/>
        </w:rPr>
        <w:t>appears in the 2021 Air Quality Life Index report from the University of Chicago, as shown in the following image.</w:t>
      </w:r>
      <w:r w:rsidR="00886933" w:rsidRPr="00400EED">
        <w:rPr>
          <w:rStyle w:val="Refdenotaalpie"/>
          <w:sz w:val="22"/>
          <w:szCs w:val="22"/>
        </w:rPr>
        <w:footnoteReference w:id="34"/>
      </w:r>
    </w:p>
    <w:p w14:paraId="1A4BD920" w14:textId="77777777" w:rsidR="004D4909" w:rsidRPr="00400EED" w:rsidRDefault="004D4909">
      <w:pPr>
        <w:pStyle w:val="Textoindependiente"/>
        <w:rPr>
          <w:sz w:val="22"/>
          <w:szCs w:val="22"/>
        </w:rPr>
      </w:pPr>
    </w:p>
    <w:p w14:paraId="5F8CE53D" w14:textId="3C3D1E8F" w:rsidR="00886933" w:rsidRPr="00400EED" w:rsidRDefault="00DD3760">
      <w:pPr>
        <w:pStyle w:val="Textoindependiente"/>
        <w:rPr>
          <w:rStyle w:val="hwtze"/>
          <w:sz w:val="22"/>
          <w:szCs w:val="22"/>
          <w:lang w:val="en"/>
        </w:rPr>
      </w:pPr>
      <w:r w:rsidRPr="00400EED">
        <w:rPr>
          <w:rStyle w:val="rynqvb"/>
          <w:sz w:val="22"/>
          <w:szCs w:val="22"/>
          <w:lang w:val="en"/>
        </w:rPr>
        <w:t xml:space="preserve">Image 1. Potential </w:t>
      </w:r>
      <w:r w:rsidR="00886933" w:rsidRPr="00400EED">
        <w:rPr>
          <w:rStyle w:val="rynqvb"/>
          <w:sz w:val="22"/>
          <w:szCs w:val="22"/>
          <w:lang w:val="en"/>
        </w:rPr>
        <w:t>gain in</w:t>
      </w:r>
      <w:r w:rsidRPr="00400EED">
        <w:rPr>
          <w:rStyle w:val="rynqvb"/>
          <w:sz w:val="22"/>
          <w:szCs w:val="22"/>
          <w:lang w:val="en"/>
        </w:rPr>
        <w:t xml:space="preserve"> life expectancy if PM</w:t>
      </w:r>
      <w:r w:rsidRPr="00400EED">
        <w:rPr>
          <w:rStyle w:val="rynqvb"/>
          <w:sz w:val="22"/>
          <w:szCs w:val="22"/>
          <w:vertAlign w:val="subscript"/>
          <w:lang w:val="en"/>
        </w:rPr>
        <w:t>10</w:t>
      </w:r>
      <w:r w:rsidRPr="00400EED">
        <w:rPr>
          <w:rStyle w:val="rynqvb"/>
          <w:sz w:val="22"/>
          <w:szCs w:val="22"/>
          <w:lang w:val="en"/>
        </w:rPr>
        <w:t xml:space="preserve"> pollution were permanently reduced by complying with WHO guidelines.</w:t>
      </w:r>
      <w:r w:rsidRPr="00400EED">
        <w:rPr>
          <w:rStyle w:val="hwtze"/>
          <w:sz w:val="22"/>
          <w:szCs w:val="22"/>
          <w:lang w:val="en"/>
        </w:rPr>
        <w:t xml:space="preserve"> </w:t>
      </w:r>
    </w:p>
    <w:p w14:paraId="0F06EACF" w14:textId="5E49937A" w:rsidR="00DD3760" w:rsidRPr="00400EED" w:rsidRDefault="00DD3760">
      <w:pPr>
        <w:pStyle w:val="Textoindependiente"/>
        <w:rPr>
          <w:sz w:val="22"/>
          <w:szCs w:val="22"/>
          <w:lang w:val="en-US"/>
        </w:rPr>
      </w:pPr>
      <w:r w:rsidRPr="00400EED">
        <w:rPr>
          <w:rStyle w:val="rynqvb"/>
          <w:sz w:val="22"/>
          <w:szCs w:val="22"/>
          <w:lang w:val="en"/>
        </w:rPr>
        <w:t xml:space="preserve">Note the red bar </w:t>
      </w:r>
      <w:r w:rsidR="00886933" w:rsidRPr="00400EED">
        <w:rPr>
          <w:rStyle w:val="rynqvb"/>
          <w:sz w:val="22"/>
          <w:szCs w:val="22"/>
          <w:lang w:val="en"/>
        </w:rPr>
        <w:t>representing</w:t>
      </w:r>
      <w:r w:rsidRPr="00400EED">
        <w:rPr>
          <w:rStyle w:val="rynqvb"/>
          <w:sz w:val="22"/>
          <w:szCs w:val="22"/>
          <w:lang w:val="en"/>
        </w:rPr>
        <w:t xml:space="preserve"> the city of Lima, Peru.</w:t>
      </w:r>
    </w:p>
    <w:p w14:paraId="3DA294E0" w14:textId="77777777" w:rsidR="004D4909" w:rsidRDefault="00000000">
      <w:pPr>
        <w:pStyle w:val="Textoindependiente"/>
        <w:ind w:left="1367"/>
        <w:rPr>
          <w:rFonts w:ascii="Calibri"/>
          <w:sz w:val="20"/>
        </w:rPr>
      </w:pPr>
      <w:r>
        <w:rPr>
          <w:rFonts w:ascii="Calibri"/>
          <w:noProof/>
          <w:sz w:val="20"/>
        </w:rPr>
        <w:drawing>
          <wp:inline distT="0" distB="0" distL="0" distR="0" wp14:anchorId="483CEF30" wp14:editId="1C7187C8">
            <wp:extent cx="3908308" cy="5377069"/>
            <wp:effectExtent l="0" t="0" r="0" b="0"/>
            <wp:docPr id="55" name="Image 55" descr="A screenshot of a map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descr="A screenshot of a map  Description automatically generated"/>
                    <pic:cNvPicPr/>
                  </pic:nvPicPr>
                  <pic:blipFill>
                    <a:blip r:embed="rId13" cstate="print"/>
                    <a:stretch>
                      <a:fillRect/>
                    </a:stretch>
                  </pic:blipFill>
                  <pic:spPr>
                    <a:xfrm>
                      <a:off x="0" y="0"/>
                      <a:ext cx="3908533" cy="5377379"/>
                    </a:xfrm>
                    <a:prstGeom prst="rect">
                      <a:avLst/>
                    </a:prstGeom>
                  </pic:spPr>
                </pic:pic>
              </a:graphicData>
            </a:graphic>
          </wp:inline>
        </w:drawing>
      </w:r>
    </w:p>
    <w:p w14:paraId="21361BBC" w14:textId="77777777" w:rsidR="004D4909" w:rsidRDefault="004D4909">
      <w:pPr>
        <w:pStyle w:val="Textoindependiente"/>
        <w:rPr>
          <w:rFonts w:ascii="Calibri"/>
        </w:rPr>
      </w:pPr>
    </w:p>
    <w:p w14:paraId="33D2C447" w14:textId="77777777" w:rsidR="004D4909" w:rsidRDefault="004D4909">
      <w:pPr>
        <w:pStyle w:val="Textoindependiente"/>
        <w:spacing w:before="54"/>
        <w:rPr>
          <w:rFonts w:ascii="Calibri"/>
        </w:rPr>
      </w:pPr>
    </w:p>
    <w:p w14:paraId="2208BBE6" w14:textId="52A20CE5" w:rsidR="00DD3760" w:rsidRPr="00400EED" w:rsidRDefault="00DD3760">
      <w:pPr>
        <w:pStyle w:val="Textoindependiente"/>
        <w:spacing w:line="259" w:lineRule="auto"/>
        <w:ind w:left="302" w:right="823"/>
        <w:jc w:val="both"/>
        <w:rPr>
          <w:sz w:val="22"/>
          <w:szCs w:val="22"/>
          <w:lang w:val="en-US"/>
        </w:rPr>
      </w:pPr>
      <w:r w:rsidRPr="00400EED">
        <w:rPr>
          <w:sz w:val="22"/>
          <w:szCs w:val="22"/>
          <w:lang w:val="en-US"/>
        </w:rPr>
        <w:t xml:space="preserve">As the </w:t>
      </w:r>
      <w:r w:rsidRPr="00400EED">
        <w:rPr>
          <w:i/>
          <w:iCs/>
          <w:sz w:val="22"/>
          <w:szCs w:val="22"/>
          <w:lang w:val="en-US"/>
        </w:rPr>
        <w:t>Climate of Changes</w:t>
      </w:r>
      <w:r w:rsidRPr="00400EED">
        <w:rPr>
          <w:sz w:val="22"/>
          <w:szCs w:val="22"/>
          <w:lang w:val="en-US"/>
        </w:rPr>
        <w:t xml:space="preserve"> website of the Pontifical Catholic University of Peru maintains, “the great polluting emitter in Lima and in the country in general, is transportation. </w:t>
      </w:r>
      <w:r w:rsidR="00886933" w:rsidRPr="00400EED">
        <w:rPr>
          <w:sz w:val="22"/>
          <w:szCs w:val="22"/>
          <w:lang w:val="en-US"/>
        </w:rPr>
        <w:t>I</w:t>
      </w:r>
      <w:r w:rsidRPr="00400EED">
        <w:rPr>
          <w:sz w:val="22"/>
          <w:szCs w:val="22"/>
          <w:lang w:val="en-US"/>
        </w:rPr>
        <w:t>ndustry is also</w:t>
      </w:r>
      <w:r w:rsidR="00886933" w:rsidRPr="00400EED">
        <w:rPr>
          <w:sz w:val="22"/>
          <w:szCs w:val="22"/>
          <w:lang w:val="en-US"/>
        </w:rPr>
        <w:t xml:space="preserve"> a contributor</w:t>
      </w:r>
      <w:r w:rsidRPr="00400EED">
        <w:rPr>
          <w:sz w:val="22"/>
          <w:szCs w:val="22"/>
          <w:lang w:val="en-US"/>
        </w:rPr>
        <w:t>, but we are not an industrialized country</w:t>
      </w:r>
      <w:r w:rsidR="00886933" w:rsidRPr="00400EED">
        <w:rPr>
          <w:sz w:val="22"/>
          <w:szCs w:val="22"/>
          <w:lang w:val="en-US"/>
        </w:rPr>
        <w:t>,</w:t>
      </w:r>
      <w:r w:rsidRPr="00400EED">
        <w:rPr>
          <w:sz w:val="22"/>
          <w:szCs w:val="22"/>
          <w:lang w:val="en-US"/>
        </w:rPr>
        <w:t xml:space="preserve"> and currently</w:t>
      </w:r>
      <w:r w:rsidR="00886933" w:rsidRPr="00400EED">
        <w:rPr>
          <w:sz w:val="22"/>
          <w:szCs w:val="22"/>
          <w:lang w:val="en-US"/>
        </w:rPr>
        <w:t>,</w:t>
      </w:r>
      <w:r w:rsidRPr="00400EED">
        <w:rPr>
          <w:sz w:val="22"/>
          <w:szCs w:val="22"/>
          <w:lang w:val="en-US"/>
        </w:rPr>
        <w:t xml:space="preserve"> the majority has </w:t>
      </w:r>
      <w:r w:rsidR="00886933" w:rsidRPr="00400EED">
        <w:rPr>
          <w:sz w:val="22"/>
          <w:szCs w:val="22"/>
          <w:lang w:val="en-US"/>
        </w:rPr>
        <w:t>shifted</w:t>
      </w:r>
      <w:r w:rsidRPr="00400EED">
        <w:rPr>
          <w:sz w:val="22"/>
          <w:szCs w:val="22"/>
          <w:lang w:val="en-US"/>
        </w:rPr>
        <w:t xml:space="preserve"> to the use of natural gas.”</w:t>
      </w:r>
      <w:r w:rsidR="00886933" w:rsidRPr="00400EED">
        <w:rPr>
          <w:rStyle w:val="Refdenotaalpie"/>
          <w:sz w:val="22"/>
          <w:szCs w:val="22"/>
        </w:rPr>
        <w:footnoteReference w:id="35"/>
      </w:r>
    </w:p>
    <w:p w14:paraId="723D036B" w14:textId="77777777" w:rsidR="00DD3760" w:rsidRPr="00400EED" w:rsidRDefault="00DD3760">
      <w:pPr>
        <w:pStyle w:val="Textoindependiente"/>
        <w:spacing w:line="259" w:lineRule="auto"/>
        <w:ind w:left="302" w:right="823"/>
        <w:jc w:val="both"/>
        <w:rPr>
          <w:sz w:val="22"/>
          <w:szCs w:val="22"/>
          <w:lang w:val="en-US"/>
        </w:rPr>
      </w:pPr>
    </w:p>
    <w:p w14:paraId="4A4F4EB8" w14:textId="59DC1205" w:rsidR="00DD3760" w:rsidRPr="00400EED" w:rsidRDefault="00DD3760">
      <w:pPr>
        <w:pStyle w:val="Textoindependiente"/>
        <w:spacing w:line="259" w:lineRule="auto"/>
        <w:ind w:left="302" w:right="823"/>
        <w:jc w:val="both"/>
        <w:rPr>
          <w:sz w:val="22"/>
          <w:szCs w:val="22"/>
          <w:lang w:val="en-US"/>
        </w:rPr>
      </w:pPr>
      <w:r w:rsidRPr="00400EED">
        <w:rPr>
          <w:sz w:val="22"/>
          <w:szCs w:val="22"/>
          <w:lang w:val="en-US"/>
        </w:rPr>
        <w:t xml:space="preserve">As seen in Table 1, the Environmental Quality Standards (ECA) for air </w:t>
      </w:r>
      <w:r w:rsidR="00886933" w:rsidRPr="00400EED">
        <w:rPr>
          <w:sz w:val="22"/>
          <w:szCs w:val="22"/>
          <w:lang w:val="en-US"/>
        </w:rPr>
        <w:t>aim</w:t>
      </w:r>
      <w:r w:rsidRPr="00400EED">
        <w:rPr>
          <w:sz w:val="22"/>
          <w:szCs w:val="22"/>
          <w:lang w:val="en-US"/>
        </w:rPr>
        <w:t xml:space="preserve"> to progressively reach those recommended by WHO but are still very </w:t>
      </w:r>
      <w:r w:rsidR="00886933" w:rsidRPr="00400EED">
        <w:rPr>
          <w:sz w:val="22"/>
          <w:szCs w:val="22"/>
          <w:lang w:val="en-US"/>
        </w:rPr>
        <w:t>lenient</w:t>
      </w:r>
      <w:r w:rsidRPr="00400EED">
        <w:rPr>
          <w:sz w:val="22"/>
          <w:szCs w:val="22"/>
          <w:lang w:val="en-US"/>
        </w:rPr>
        <w:t xml:space="preserve">. Unfortunately, </w:t>
      </w:r>
      <w:proofErr w:type="gramStart"/>
      <w:r w:rsidRPr="00400EED">
        <w:rPr>
          <w:sz w:val="22"/>
          <w:szCs w:val="22"/>
          <w:lang w:val="en-US"/>
        </w:rPr>
        <w:t>little</w:t>
      </w:r>
      <w:proofErr w:type="gramEnd"/>
      <w:r w:rsidRPr="00400EED">
        <w:rPr>
          <w:sz w:val="22"/>
          <w:szCs w:val="22"/>
          <w:lang w:val="en-US"/>
        </w:rPr>
        <w:t xml:space="preserve"> or almost nothing is being done to control air pollution in Peru and even comply with current environmental quality standards.</w:t>
      </w:r>
    </w:p>
    <w:p w14:paraId="6DB81B52" w14:textId="77777777" w:rsidR="004D4909" w:rsidRPr="00400EED" w:rsidRDefault="004D4909">
      <w:pPr>
        <w:pStyle w:val="Textoindependiente"/>
        <w:spacing w:before="21"/>
        <w:rPr>
          <w:sz w:val="22"/>
          <w:szCs w:val="22"/>
          <w:lang w:val="en-US"/>
        </w:rPr>
      </w:pPr>
    </w:p>
    <w:p w14:paraId="29B523D0" w14:textId="2DD2FFC1" w:rsidR="00DD3760" w:rsidRPr="00400EED" w:rsidRDefault="00DD3760">
      <w:pPr>
        <w:pStyle w:val="Textoindependiente"/>
        <w:ind w:left="302"/>
        <w:jc w:val="both"/>
        <w:rPr>
          <w:sz w:val="22"/>
          <w:szCs w:val="22"/>
          <w:lang w:val="en-US"/>
        </w:rPr>
      </w:pPr>
      <w:r w:rsidRPr="00400EED">
        <w:rPr>
          <w:sz w:val="22"/>
          <w:szCs w:val="22"/>
          <w:lang w:val="en-US"/>
        </w:rPr>
        <w:t>Guideline Values for Particulate Material: WHO, European Union and Peru’s Standard</w:t>
      </w:r>
    </w:p>
    <w:p w14:paraId="68D1AFBF" w14:textId="77777777" w:rsidR="004D4909" w:rsidRPr="00400EED" w:rsidRDefault="004D4909">
      <w:pPr>
        <w:pStyle w:val="Textoindependiente"/>
        <w:rPr>
          <w:sz w:val="22"/>
          <w:szCs w:val="22"/>
          <w:lang w:val="en-US"/>
        </w:rPr>
      </w:pPr>
    </w:p>
    <w:p w14:paraId="4918CF71" w14:textId="77777777" w:rsidR="00E456AA" w:rsidRPr="00DD3760" w:rsidRDefault="00E456AA">
      <w:pPr>
        <w:pStyle w:val="Textoindependiente"/>
        <w:spacing w:before="9"/>
        <w:rPr>
          <w:sz w:val="8"/>
          <w:lang w:val="en-US"/>
        </w:rPr>
      </w:pPr>
    </w:p>
    <w:p w14:paraId="078B052B" w14:textId="77777777" w:rsidR="00E456AA" w:rsidRPr="00DD3760" w:rsidRDefault="00E456AA">
      <w:pPr>
        <w:pStyle w:val="Textoindependiente"/>
        <w:spacing w:before="9"/>
        <w:rPr>
          <w:sz w:val="8"/>
          <w:lang w:val="en-US"/>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647"/>
        <w:gridCol w:w="1635"/>
        <w:gridCol w:w="1702"/>
        <w:gridCol w:w="1643"/>
      </w:tblGrid>
      <w:tr w:rsidR="004D4909" w:rsidRPr="00400EED" w14:paraId="02130EA2" w14:textId="77777777">
        <w:trPr>
          <w:trHeight w:val="595"/>
        </w:trPr>
        <w:tc>
          <w:tcPr>
            <w:tcW w:w="1870" w:type="dxa"/>
            <w:vMerge w:val="restart"/>
          </w:tcPr>
          <w:p w14:paraId="09970203" w14:textId="77777777" w:rsidR="004D4909" w:rsidRPr="00400EED" w:rsidRDefault="004D4909">
            <w:pPr>
              <w:pStyle w:val="TableParagraph"/>
              <w:ind w:left="0"/>
              <w:rPr>
                <w:rFonts w:ascii="Times New Roman"/>
                <w:lang w:val="en-US"/>
              </w:rPr>
            </w:pPr>
          </w:p>
        </w:tc>
        <w:tc>
          <w:tcPr>
            <w:tcW w:w="3282" w:type="dxa"/>
            <w:gridSpan w:val="2"/>
          </w:tcPr>
          <w:p w14:paraId="0134E152" w14:textId="19470487" w:rsidR="004D4909" w:rsidRPr="00400EED" w:rsidRDefault="00000000">
            <w:pPr>
              <w:pStyle w:val="TableParagraph"/>
              <w:spacing w:line="288" w:lineRule="exact"/>
              <w:ind w:left="556" w:right="433" w:hanging="116"/>
              <w:rPr>
                <w:rFonts w:ascii="Times New Roman" w:hAnsi="Times New Roman"/>
                <w:b/>
                <w:lang w:val="pt-BR"/>
              </w:rPr>
            </w:pPr>
            <w:r w:rsidRPr="00400EED">
              <w:rPr>
                <w:rFonts w:ascii="Times New Roman" w:hAnsi="Times New Roman"/>
                <w:b/>
                <w:position w:val="1"/>
                <w:lang w:val="pt-BR"/>
              </w:rPr>
              <w:t>P</w:t>
            </w:r>
            <w:r w:rsidR="00D954F1" w:rsidRPr="00400EED">
              <w:rPr>
                <w:rFonts w:ascii="Times New Roman" w:hAnsi="Times New Roman"/>
                <w:b/>
                <w:position w:val="1"/>
                <w:lang w:val="pt-BR"/>
              </w:rPr>
              <w:t>M</w:t>
            </w:r>
            <w:r w:rsidRPr="00400EED">
              <w:rPr>
                <w:rFonts w:ascii="Times New Roman" w:hAnsi="Times New Roman"/>
                <w:b/>
                <w:lang w:val="pt-BR"/>
              </w:rPr>
              <w:t>2.5</w:t>
            </w:r>
            <w:r w:rsidRPr="00400EED">
              <w:rPr>
                <w:rFonts w:ascii="Times New Roman" w:hAnsi="Times New Roman"/>
                <w:b/>
                <w:spacing w:val="-10"/>
                <w:lang w:val="pt-BR"/>
              </w:rPr>
              <w:t xml:space="preserve"> </w:t>
            </w:r>
            <w:r w:rsidRPr="00400EED">
              <w:rPr>
                <w:rFonts w:ascii="Times New Roman" w:hAnsi="Times New Roman"/>
                <w:b/>
                <w:position w:val="1"/>
                <w:lang w:val="pt-BR"/>
              </w:rPr>
              <w:t>microgram</w:t>
            </w:r>
            <w:r w:rsidR="00D954F1" w:rsidRPr="00400EED">
              <w:rPr>
                <w:rFonts w:ascii="Times New Roman" w:hAnsi="Times New Roman"/>
                <w:b/>
                <w:position w:val="1"/>
                <w:lang w:val="pt-BR"/>
              </w:rPr>
              <w:t xml:space="preserve"> per cubic meter</w:t>
            </w:r>
            <w:r w:rsidRPr="00400EED">
              <w:rPr>
                <w:rFonts w:ascii="Times New Roman" w:hAnsi="Times New Roman"/>
                <w:b/>
                <w:lang w:val="pt-BR"/>
              </w:rPr>
              <w:t xml:space="preserve"> (µg/m</w:t>
            </w:r>
            <w:r w:rsidRPr="00400EED">
              <w:rPr>
                <w:rFonts w:ascii="Times New Roman" w:hAnsi="Times New Roman"/>
                <w:b/>
                <w:position w:val="8"/>
                <w:lang w:val="pt-BR"/>
              </w:rPr>
              <w:t>3</w:t>
            </w:r>
            <w:r w:rsidRPr="00400EED">
              <w:rPr>
                <w:rFonts w:ascii="Times New Roman" w:hAnsi="Times New Roman"/>
                <w:b/>
                <w:lang w:val="pt-BR"/>
              </w:rPr>
              <w:t>)</w:t>
            </w:r>
          </w:p>
        </w:tc>
        <w:tc>
          <w:tcPr>
            <w:tcW w:w="3345" w:type="dxa"/>
            <w:gridSpan w:val="2"/>
          </w:tcPr>
          <w:p w14:paraId="64B4AB0D" w14:textId="75920613" w:rsidR="004D4909" w:rsidRPr="00400EED" w:rsidRDefault="00000000">
            <w:pPr>
              <w:pStyle w:val="TableParagraph"/>
              <w:spacing w:line="288" w:lineRule="exact"/>
              <w:ind w:left="925" w:right="152" w:hanging="768"/>
              <w:rPr>
                <w:rFonts w:ascii="Times New Roman" w:hAnsi="Times New Roman"/>
                <w:b/>
                <w:lang w:val="en-US"/>
              </w:rPr>
            </w:pPr>
            <w:r w:rsidRPr="00400EED">
              <w:rPr>
                <w:rFonts w:ascii="Times New Roman" w:hAnsi="Times New Roman"/>
                <w:b/>
                <w:position w:val="1"/>
                <w:lang w:val="en-US"/>
              </w:rPr>
              <w:t>P</w:t>
            </w:r>
            <w:r w:rsidR="00D954F1" w:rsidRPr="00400EED">
              <w:rPr>
                <w:rFonts w:ascii="Times New Roman" w:hAnsi="Times New Roman"/>
                <w:b/>
                <w:position w:val="1"/>
                <w:lang w:val="en-US"/>
              </w:rPr>
              <w:t>M</w:t>
            </w:r>
            <w:r w:rsidRPr="00400EED">
              <w:rPr>
                <w:rFonts w:ascii="Times New Roman" w:hAnsi="Times New Roman"/>
                <w:b/>
                <w:lang w:val="en-US"/>
              </w:rPr>
              <w:t>10</w:t>
            </w:r>
            <w:r w:rsidRPr="00400EED">
              <w:rPr>
                <w:rFonts w:ascii="Times New Roman" w:hAnsi="Times New Roman"/>
                <w:b/>
                <w:spacing w:val="-10"/>
                <w:lang w:val="en-US"/>
              </w:rPr>
              <w:t xml:space="preserve"> </w:t>
            </w:r>
            <w:r w:rsidRPr="00400EED">
              <w:rPr>
                <w:rFonts w:ascii="Times New Roman" w:hAnsi="Times New Roman"/>
                <w:b/>
                <w:position w:val="1"/>
                <w:lang w:val="en-US"/>
              </w:rPr>
              <w:t>micrograms</w:t>
            </w:r>
            <w:r w:rsidR="00D954F1" w:rsidRPr="00400EED">
              <w:rPr>
                <w:rFonts w:ascii="Times New Roman" w:hAnsi="Times New Roman"/>
                <w:b/>
                <w:position w:val="1"/>
                <w:lang w:val="en-US"/>
              </w:rPr>
              <w:t xml:space="preserve"> per square meter</w:t>
            </w:r>
            <w:r w:rsidRPr="00400EED">
              <w:rPr>
                <w:rFonts w:ascii="Times New Roman" w:hAnsi="Times New Roman"/>
                <w:b/>
                <w:lang w:val="en-US"/>
              </w:rPr>
              <w:t xml:space="preserve"> (µg/m</w:t>
            </w:r>
            <w:r w:rsidRPr="00400EED">
              <w:rPr>
                <w:rFonts w:ascii="Times New Roman" w:hAnsi="Times New Roman"/>
                <w:b/>
                <w:position w:val="8"/>
                <w:lang w:val="en-US"/>
              </w:rPr>
              <w:t>3</w:t>
            </w:r>
            <w:r w:rsidRPr="00400EED">
              <w:rPr>
                <w:rFonts w:ascii="Times New Roman" w:hAnsi="Times New Roman"/>
                <w:b/>
                <w:lang w:val="en-US"/>
              </w:rPr>
              <w:t>)</w:t>
            </w:r>
          </w:p>
        </w:tc>
      </w:tr>
      <w:tr w:rsidR="004D4909" w:rsidRPr="00400EED" w14:paraId="1C755C67" w14:textId="77777777">
        <w:trPr>
          <w:trHeight w:val="297"/>
        </w:trPr>
        <w:tc>
          <w:tcPr>
            <w:tcW w:w="1870" w:type="dxa"/>
            <w:vMerge/>
            <w:tcBorders>
              <w:top w:val="nil"/>
            </w:tcBorders>
          </w:tcPr>
          <w:p w14:paraId="302513ED" w14:textId="77777777" w:rsidR="004D4909" w:rsidRPr="00400EED" w:rsidRDefault="004D4909">
            <w:pPr>
              <w:rPr>
                <w:lang w:val="en-US"/>
              </w:rPr>
            </w:pPr>
          </w:p>
        </w:tc>
        <w:tc>
          <w:tcPr>
            <w:tcW w:w="1647" w:type="dxa"/>
          </w:tcPr>
          <w:p w14:paraId="197A31FC" w14:textId="7B92398C" w:rsidR="004D4909" w:rsidRPr="00400EED" w:rsidRDefault="00D954F1">
            <w:pPr>
              <w:pStyle w:val="TableParagraph"/>
              <w:spacing w:line="275" w:lineRule="exact"/>
              <w:ind w:left="9"/>
              <w:jc w:val="center"/>
              <w:rPr>
                <w:rFonts w:ascii="Times New Roman"/>
                <w:b/>
              </w:rPr>
            </w:pPr>
            <w:proofErr w:type="spellStart"/>
            <w:r w:rsidRPr="00400EED">
              <w:rPr>
                <w:rFonts w:ascii="Times New Roman"/>
                <w:b/>
              </w:rPr>
              <w:t>Annual</w:t>
            </w:r>
            <w:proofErr w:type="spellEnd"/>
            <w:r w:rsidRPr="00400EED">
              <w:rPr>
                <w:rFonts w:ascii="Times New Roman"/>
                <w:b/>
              </w:rPr>
              <w:t xml:space="preserve"> </w:t>
            </w:r>
            <w:proofErr w:type="spellStart"/>
            <w:r w:rsidRPr="00400EED">
              <w:rPr>
                <w:rFonts w:ascii="Times New Roman"/>
                <w:b/>
              </w:rPr>
              <w:t>Average</w:t>
            </w:r>
            <w:proofErr w:type="spellEnd"/>
          </w:p>
        </w:tc>
        <w:tc>
          <w:tcPr>
            <w:tcW w:w="1635" w:type="dxa"/>
          </w:tcPr>
          <w:p w14:paraId="7FDC5494" w14:textId="0FEA8E3C" w:rsidR="004D4909" w:rsidRPr="00400EED" w:rsidRDefault="00000000">
            <w:pPr>
              <w:pStyle w:val="TableParagraph"/>
              <w:spacing w:line="275" w:lineRule="exact"/>
              <w:ind w:left="0"/>
              <w:jc w:val="center"/>
              <w:rPr>
                <w:rFonts w:ascii="Times New Roman"/>
                <w:b/>
              </w:rPr>
            </w:pPr>
            <w:r w:rsidRPr="00400EED">
              <w:rPr>
                <w:rFonts w:ascii="Times New Roman"/>
                <w:b/>
              </w:rPr>
              <w:t xml:space="preserve">24 </w:t>
            </w:r>
            <w:proofErr w:type="spellStart"/>
            <w:r w:rsidR="00D954F1" w:rsidRPr="00400EED">
              <w:rPr>
                <w:rFonts w:ascii="Times New Roman"/>
                <w:b/>
                <w:spacing w:val="-2"/>
              </w:rPr>
              <w:t>H</w:t>
            </w:r>
            <w:r w:rsidRPr="00400EED">
              <w:rPr>
                <w:rFonts w:ascii="Times New Roman"/>
                <w:b/>
                <w:spacing w:val="-2"/>
              </w:rPr>
              <w:t>o</w:t>
            </w:r>
            <w:r w:rsidR="00D954F1" w:rsidRPr="00400EED">
              <w:rPr>
                <w:rFonts w:ascii="Times New Roman"/>
                <w:b/>
                <w:spacing w:val="-2"/>
              </w:rPr>
              <w:t>urs</w:t>
            </w:r>
            <w:proofErr w:type="spellEnd"/>
          </w:p>
        </w:tc>
        <w:tc>
          <w:tcPr>
            <w:tcW w:w="1702" w:type="dxa"/>
          </w:tcPr>
          <w:p w14:paraId="42A5AF45" w14:textId="134D276B" w:rsidR="004D4909" w:rsidRPr="00400EED" w:rsidRDefault="00D954F1">
            <w:pPr>
              <w:pStyle w:val="TableParagraph"/>
              <w:spacing w:line="275" w:lineRule="exact"/>
              <w:ind w:left="8" w:right="2"/>
              <w:jc w:val="center"/>
              <w:rPr>
                <w:rFonts w:ascii="Times New Roman"/>
                <w:b/>
              </w:rPr>
            </w:pPr>
            <w:proofErr w:type="spellStart"/>
            <w:r w:rsidRPr="00400EED">
              <w:rPr>
                <w:rFonts w:ascii="Times New Roman"/>
                <w:b/>
              </w:rPr>
              <w:t>Annual</w:t>
            </w:r>
            <w:proofErr w:type="spellEnd"/>
            <w:r w:rsidRPr="00400EED">
              <w:rPr>
                <w:rFonts w:ascii="Times New Roman"/>
                <w:b/>
              </w:rPr>
              <w:t xml:space="preserve"> </w:t>
            </w:r>
            <w:proofErr w:type="spellStart"/>
            <w:r w:rsidRPr="00400EED">
              <w:rPr>
                <w:rFonts w:ascii="Times New Roman"/>
                <w:b/>
              </w:rPr>
              <w:t>Average</w:t>
            </w:r>
            <w:proofErr w:type="spellEnd"/>
          </w:p>
        </w:tc>
        <w:tc>
          <w:tcPr>
            <w:tcW w:w="1643" w:type="dxa"/>
          </w:tcPr>
          <w:p w14:paraId="6941CD7E" w14:textId="458E0A23" w:rsidR="004D4909" w:rsidRPr="00400EED" w:rsidRDefault="00000000">
            <w:pPr>
              <w:pStyle w:val="TableParagraph"/>
              <w:spacing w:line="275" w:lineRule="exact"/>
              <w:ind w:left="7"/>
              <w:jc w:val="center"/>
              <w:rPr>
                <w:rFonts w:ascii="Times New Roman"/>
                <w:b/>
              </w:rPr>
            </w:pPr>
            <w:r w:rsidRPr="00400EED">
              <w:rPr>
                <w:rFonts w:ascii="Times New Roman"/>
                <w:b/>
              </w:rPr>
              <w:t xml:space="preserve">24 </w:t>
            </w:r>
            <w:proofErr w:type="spellStart"/>
            <w:r w:rsidRPr="00400EED">
              <w:rPr>
                <w:rFonts w:ascii="Times New Roman"/>
                <w:b/>
                <w:spacing w:val="-2"/>
              </w:rPr>
              <w:t>Ho</w:t>
            </w:r>
            <w:r w:rsidR="00D954F1" w:rsidRPr="00400EED">
              <w:rPr>
                <w:rFonts w:ascii="Times New Roman"/>
                <w:b/>
                <w:spacing w:val="-2"/>
              </w:rPr>
              <w:t>urs</w:t>
            </w:r>
            <w:proofErr w:type="spellEnd"/>
          </w:p>
        </w:tc>
      </w:tr>
      <w:tr w:rsidR="004D4909" w:rsidRPr="00400EED" w14:paraId="6BA04D98" w14:textId="77777777">
        <w:trPr>
          <w:trHeight w:val="299"/>
        </w:trPr>
        <w:tc>
          <w:tcPr>
            <w:tcW w:w="1870" w:type="dxa"/>
          </w:tcPr>
          <w:p w14:paraId="5D669809" w14:textId="614F623D" w:rsidR="004D4909" w:rsidRPr="00400EED" w:rsidRDefault="00D954F1">
            <w:pPr>
              <w:pStyle w:val="TableParagraph"/>
              <w:spacing w:before="1"/>
              <w:ind w:left="115"/>
              <w:rPr>
                <w:rFonts w:ascii="Times New Roman"/>
              </w:rPr>
            </w:pPr>
            <w:r w:rsidRPr="00400EED">
              <w:rPr>
                <w:rFonts w:ascii="Times New Roman"/>
                <w:spacing w:val="-5"/>
              </w:rPr>
              <w:t>WHO</w:t>
            </w:r>
          </w:p>
        </w:tc>
        <w:tc>
          <w:tcPr>
            <w:tcW w:w="1647" w:type="dxa"/>
          </w:tcPr>
          <w:p w14:paraId="43E36916" w14:textId="77777777" w:rsidR="004D4909" w:rsidRPr="00400EED" w:rsidRDefault="00000000">
            <w:pPr>
              <w:pStyle w:val="TableParagraph"/>
              <w:spacing w:before="1"/>
              <w:ind w:left="9"/>
              <w:jc w:val="center"/>
              <w:rPr>
                <w:rFonts w:ascii="Times New Roman"/>
              </w:rPr>
            </w:pPr>
            <w:r w:rsidRPr="00400EED">
              <w:rPr>
                <w:rFonts w:ascii="Times New Roman"/>
                <w:spacing w:val="-5"/>
              </w:rPr>
              <w:t>10</w:t>
            </w:r>
          </w:p>
        </w:tc>
        <w:tc>
          <w:tcPr>
            <w:tcW w:w="1635" w:type="dxa"/>
          </w:tcPr>
          <w:p w14:paraId="06434657" w14:textId="77777777" w:rsidR="004D4909" w:rsidRPr="00400EED" w:rsidRDefault="00000000">
            <w:pPr>
              <w:pStyle w:val="TableParagraph"/>
              <w:spacing w:before="1"/>
              <w:ind w:left="0"/>
              <w:jc w:val="center"/>
              <w:rPr>
                <w:rFonts w:ascii="Times New Roman"/>
              </w:rPr>
            </w:pPr>
            <w:r w:rsidRPr="00400EED">
              <w:rPr>
                <w:rFonts w:ascii="Times New Roman"/>
                <w:spacing w:val="-5"/>
              </w:rPr>
              <w:t>25</w:t>
            </w:r>
          </w:p>
        </w:tc>
        <w:tc>
          <w:tcPr>
            <w:tcW w:w="1702" w:type="dxa"/>
          </w:tcPr>
          <w:p w14:paraId="5DEE26CF" w14:textId="77777777" w:rsidR="004D4909" w:rsidRPr="00400EED" w:rsidRDefault="00000000">
            <w:pPr>
              <w:pStyle w:val="TableParagraph"/>
              <w:spacing w:before="1"/>
              <w:ind w:left="8" w:right="3"/>
              <w:jc w:val="center"/>
              <w:rPr>
                <w:rFonts w:ascii="Times New Roman"/>
              </w:rPr>
            </w:pPr>
            <w:r w:rsidRPr="00400EED">
              <w:rPr>
                <w:rFonts w:ascii="Times New Roman"/>
                <w:spacing w:val="-5"/>
              </w:rPr>
              <w:t>20</w:t>
            </w:r>
          </w:p>
        </w:tc>
        <w:tc>
          <w:tcPr>
            <w:tcW w:w="1643" w:type="dxa"/>
          </w:tcPr>
          <w:p w14:paraId="1453BDAD" w14:textId="77777777" w:rsidR="004D4909" w:rsidRPr="00400EED" w:rsidRDefault="00000000">
            <w:pPr>
              <w:pStyle w:val="TableParagraph"/>
              <w:spacing w:before="1"/>
              <w:ind w:left="7"/>
              <w:jc w:val="center"/>
              <w:rPr>
                <w:rFonts w:ascii="Times New Roman"/>
              </w:rPr>
            </w:pPr>
            <w:r w:rsidRPr="00400EED">
              <w:rPr>
                <w:rFonts w:ascii="Times New Roman"/>
                <w:spacing w:val="-5"/>
              </w:rPr>
              <w:t>50</w:t>
            </w:r>
          </w:p>
        </w:tc>
      </w:tr>
      <w:tr w:rsidR="004D4909" w:rsidRPr="00400EED" w14:paraId="1EBE48FB" w14:textId="77777777">
        <w:trPr>
          <w:trHeight w:val="1487"/>
        </w:trPr>
        <w:tc>
          <w:tcPr>
            <w:tcW w:w="1870" w:type="dxa"/>
          </w:tcPr>
          <w:p w14:paraId="7FCD9F73" w14:textId="2258A358" w:rsidR="004D4909" w:rsidRPr="00400EED" w:rsidRDefault="00D954F1">
            <w:pPr>
              <w:pStyle w:val="TableParagraph"/>
              <w:spacing w:line="259" w:lineRule="auto"/>
              <w:ind w:left="115" w:right="280"/>
              <w:rPr>
                <w:rFonts w:ascii="Times New Roman" w:hAnsi="Times New Roman"/>
              </w:rPr>
            </w:pPr>
            <w:proofErr w:type="spellStart"/>
            <w:r w:rsidRPr="00400EED">
              <w:rPr>
                <w:rFonts w:ascii="Times New Roman" w:hAnsi="Times New Roman"/>
              </w:rPr>
              <w:t>European</w:t>
            </w:r>
            <w:proofErr w:type="spellEnd"/>
            <w:r w:rsidRPr="00400EED">
              <w:rPr>
                <w:rFonts w:ascii="Times New Roman" w:hAnsi="Times New Roman"/>
              </w:rPr>
              <w:t xml:space="preserve"> </w:t>
            </w:r>
            <w:proofErr w:type="spellStart"/>
            <w:r w:rsidRPr="00400EED">
              <w:rPr>
                <w:rFonts w:ascii="Times New Roman" w:hAnsi="Times New Roman"/>
              </w:rPr>
              <w:t>Union</w:t>
            </w:r>
            <w:proofErr w:type="spellEnd"/>
            <w:r w:rsidRPr="00400EED">
              <w:rPr>
                <w:rFonts w:ascii="Times New Roman" w:hAnsi="Times New Roman"/>
              </w:rPr>
              <w:t xml:space="preserve">  </w:t>
            </w:r>
            <w:r w:rsidRPr="00400EED">
              <w:rPr>
                <w:rFonts w:ascii="Times New Roman" w:hAnsi="Times New Roman"/>
                <w:spacing w:val="-4"/>
              </w:rPr>
              <w:t>(*)</w:t>
            </w:r>
          </w:p>
        </w:tc>
        <w:tc>
          <w:tcPr>
            <w:tcW w:w="1647" w:type="dxa"/>
          </w:tcPr>
          <w:p w14:paraId="0E6AF9E3" w14:textId="77777777" w:rsidR="004D4909" w:rsidRPr="00400EED" w:rsidRDefault="00000000">
            <w:pPr>
              <w:pStyle w:val="TableParagraph"/>
              <w:spacing w:line="275" w:lineRule="exact"/>
              <w:ind w:left="9"/>
              <w:jc w:val="center"/>
              <w:rPr>
                <w:rFonts w:ascii="Times New Roman"/>
              </w:rPr>
            </w:pPr>
            <w:r w:rsidRPr="00400EED">
              <w:rPr>
                <w:rFonts w:ascii="Times New Roman"/>
                <w:spacing w:val="-5"/>
              </w:rPr>
              <w:t>20</w:t>
            </w:r>
          </w:p>
        </w:tc>
        <w:tc>
          <w:tcPr>
            <w:tcW w:w="1635" w:type="dxa"/>
          </w:tcPr>
          <w:p w14:paraId="39013DBA" w14:textId="77777777" w:rsidR="004D4909" w:rsidRPr="00400EED" w:rsidRDefault="004D4909">
            <w:pPr>
              <w:pStyle w:val="TableParagraph"/>
              <w:ind w:left="0"/>
              <w:rPr>
                <w:rFonts w:ascii="Times New Roman"/>
              </w:rPr>
            </w:pPr>
          </w:p>
        </w:tc>
        <w:tc>
          <w:tcPr>
            <w:tcW w:w="1702" w:type="dxa"/>
          </w:tcPr>
          <w:p w14:paraId="305A6A9B" w14:textId="0A4FD02B" w:rsidR="004D4909" w:rsidRPr="00400EED" w:rsidRDefault="00000000" w:rsidP="00D954F1">
            <w:pPr>
              <w:pStyle w:val="TableParagraph"/>
              <w:spacing w:line="275" w:lineRule="exact"/>
              <w:ind w:left="8"/>
              <w:jc w:val="center"/>
              <w:rPr>
                <w:rFonts w:ascii="Times New Roman" w:hAnsi="Times New Roman"/>
                <w:lang w:val="en-US"/>
              </w:rPr>
            </w:pPr>
            <w:r w:rsidRPr="00400EED">
              <w:rPr>
                <w:rFonts w:ascii="Times New Roman"/>
                <w:lang w:val="en-US"/>
              </w:rPr>
              <w:t>50</w:t>
            </w:r>
            <w:r w:rsidRPr="00400EED">
              <w:rPr>
                <w:rFonts w:ascii="Times New Roman"/>
                <w:spacing w:val="-1"/>
                <w:lang w:val="en-US"/>
              </w:rPr>
              <w:t xml:space="preserve"> </w:t>
            </w:r>
            <w:r w:rsidRPr="00400EED">
              <w:rPr>
                <w:rFonts w:ascii="Times New Roman"/>
                <w:lang w:val="en-US"/>
              </w:rPr>
              <w:t>(</w:t>
            </w:r>
            <w:r w:rsidR="00D954F1" w:rsidRPr="00400EED">
              <w:rPr>
                <w:rFonts w:ascii="Times New Roman"/>
                <w:lang w:val="en-US"/>
              </w:rPr>
              <w:t xml:space="preserve">not </w:t>
            </w:r>
            <w:proofErr w:type="gramStart"/>
            <w:r w:rsidR="00D954F1" w:rsidRPr="00400EED">
              <w:rPr>
                <w:rFonts w:ascii="Times New Roman"/>
                <w:lang w:val="en-US"/>
              </w:rPr>
              <w:t>exceeding</w:t>
            </w:r>
            <w:proofErr w:type="gramEnd"/>
            <w:r w:rsidR="00D954F1" w:rsidRPr="00400EED">
              <w:rPr>
                <w:rFonts w:ascii="Times New Roman"/>
                <w:lang w:val="en-US"/>
              </w:rPr>
              <w:t xml:space="preserve"> more t</w:t>
            </w:r>
            <w:r w:rsidR="00DD3760" w:rsidRPr="00400EED">
              <w:rPr>
                <w:rFonts w:ascii="Times New Roman"/>
                <w:lang w:val="en-US"/>
              </w:rPr>
              <w:t>h</w:t>
            </w:r>
            <w:r w:rsidR="00D954F1" w:rsidRPr="00400EED">
              <w:rPr>
                <w:rFonts w:ascii="Times New Roman"/>
                <w:lang w:val="en-US"/>
              </w:rPr>
              <w:t xml:space="preserve">an 35 times in a calendar year) </w:t>
            </w:r>
          </w:p>
        </w:tc>
        <w:tc>
          <w:tcPr>
            <w:tcW w:w="1643" w:type="dxa"/>
          </w:tcPr>
          <w:p w14:paraId="17B891CE" w14:textId="77777777" w:rsidR="004D4909" w:rsidRPr="00400EED" w:rsidRDefault="00000000">
            <w:pPr>
              <w:pStyle w:val="TableParagraph"/>
              <w:spacing w:line="275" w:lineRule="exact"/>
              <w:ind w:left="7"/>
              <w:jc w:val="center"/>
              <w:rPr>
                <w:rFonts w:ascii="Times New Roman"/>
              </w:rPr>
            </w:pPr>
            <w:r w:rsidRPr="00400EED">
              <w:rPr>
                <w:rFonts w:ascii="Times New Roman"/>
                <w:spacing w:val="-5"/>
              </w:rPr>
              <w:t>40</w:t>
            </w:r>
          </w:p>
        </w:tc>
      </w:tr>
      <w:tr w:rsidR="004D4909" w:rsidRPr="00400EED" w14:paraId="69DD0AFB" w14:textId="77777777">
        <w:trPr>
          <w:trHeight w:val="299"/>
        </w:trPr>
        <w:tc>
          <w:tcPr>
            <w:tcW w:w="1870" w:type="dxa"/>
          </w:tcPr>
          <w:p w14:paraId="0502810E" w14:textId="486E8CEB" w:rsidR="004D4909" w:rsidRPr="00400EED" w:rsidRDefault="00000000">
            <w:pPr>
              <w:pStyle w:val="TableParagraph"/>
              <w:spacing w:before="1"/>
              <w:ind w:left="115"/>
              <w:rPr>
                <w:rFonts w:ascii="Times New Roman" w:hAnsi="Times New Roman"/>
              </w:rPr>
            </w:pPr>
            <w:proofErr w:type="spellStart"/>
            <w:r w:rsidRPr="00400EED">
              <w:rPr>
                <w:rFonts w:ascii="Times New Roman" w:hAnsi="Times New Roman"/>
              </w:rPr>
              <w:t>Per</w:t>
            </w:r>
            <w:r w:rsidR="00D954F1" w:rsidRPr="00400EED">
              <w:rPr>
                <w:rFonts w:ascii="Times New Roman" w:hAnsi="Times New Roman"/>
              </w:rPr>
              <w:t>u</w:t>
            </w:r>
            <w:proofErr w:type="spellEnd"/>
            <w:r w:rsidRPr="00400EED">
              <w:rPr>
                <w:rFonts w:ascii="Times New Roman" w:hAnsi="Times New Roman"/>
                <w:spacing w:val="-1"/>
              </w:rPr>
              <w:t xml:space="preserve"> </w:t>
            </w:r>
            <w:r w:rsidRPr="00400EED">
              <w:rPr>
                <w:rFonts w:ascii="Times New Roman" w:hAnsi="Times New Roman"/>
                <w:spacing w:val="-4"/>
              </w:rPr>
              <w:t>(**)</w:t>
            </w:r>
          </w:p>
        </w:tc>
        <w:tc>
          <w:tcPr>
            <w:tcW w:w="1647" w:type="dxa"/>
          </w:tcPr>
          <w:p w14:paraId="4C1DAE95" w14:textId="77777777" w:rsidR="004D4909" w:rsidRPr="00400EED" w:rsidRDefault="00000000">
            <w:pPr>
              <w:pStyle w:val="TableParagraph"/>
              <w:spacing w:before="1"/>
              <w:ind w:left="9"/>
              <w:jc w:val="center"/>
              <w:rPr>
                <w:rFonts w:ascii="Times New Roman"/>
              </w:rPr>
            </w:pPr>
            <w:r w:rsidRPr="00400EED">
              <w:rPr>
                <w:rFonts w:ascii="Times New Roman"/>
                <w:spacing w:val="-5"/>
              </w:rPr>
              <w:t>25</w:t>
            </w:r>
          </w:p>
        </w:tc>
        <w:tc>
          <w:tcPr>
            <w:tcW w:w="1635" w:type="dxa"/>
          </w:tcPr>
          <w:p w14:paraId="29BF6252" w14:textId="77777777" w:rsidR="004D4909" w:rsidRPr="00400EED" w:rsidRDefault="00000000">
            <w:pPr>
              <w:pStyle w:val="TableParagraph"/>
              <w:spacing w:before="1"/>
              <w:ind w:left="0"/>
              <w:jc w:val="center"/>
              <w:rPr>
                <w:rFonts w:ascii="Times New Roman"/>
              </w:rPr>
            </w:pPr>
            <w:r w:rsidRPr="00400EED">
              <w:rPr>
                <w:rFonts w:ascii="Times New Roman"/>
                <w:spacing w:val="-5"/>
              </w:rPr>
              <w:t>50</w:t>
            </w:r>
          </w:p>
        </w:tc>
        <w:tc>
          <w:tcPr>
            <w:tcW w:w="1702" w:type="dxa"/>
          </w:tcPr>
          <w:p w14:paraId="2E2BB59D" w14:textId="77777777" w:rsidR="004D4909" w:rsidRPr="00400EED" w:rsidRDefault="00000000">
            <w:pPr>
              <w:pStyle w:val="TableParagraph"/>
              <w:spacing w:before="1"/>
              <w:ind w:left="8" w:right="3"/>
              <w:jc w:val="center"/>
              <w:rPr>
                <w:rFonts w:ascii="Times New Roman"/>
              </w:rPr>
            </w:pPr>
            <w:r w:rsidRPr="00400EED">
              <w:rPr>
                <w:rFonts w:ascii="Times New Roman"/>
                <w:spacing w:val="-5"/>
              </w:rPr>
              <w:t>50</w:t>
            </w:r>
          </w:p>
        </w:tc>
        <w:tc>
          <w:tcPr>
            <w:tcW w:w="1643" w:type="dxa"/>
          </w:tcPr>
          <w:p w14:paraId="5DE308FF" w14:textId="77777777" w:rsidR="004D4909" w:rsidRPr="00400EED" w:rsidRDefault="00000000">
            <w:pPr>
              <w:pStyle w:val="TableParagraph"/>
              <w:spacing w:before="1"/>
              <w:ind w:left="7"/>
              <w:jc w:val="center"/>
              <w:rPr>
                <w:rFonts w:ascii="Times New Roman"/>
              </w:rPr>
            </w:pPr>
            <w:r w:rsidRPr="00400EED">
              <w:rPr>
                <w:rFonts w:ascii="Times New Roman"/>
                <w:spacing w:val="-5"/>
              </w:rPr>
              <w:t>100</w:t>
            </w:r>
          </w:p>
        </w:tc>
      </w:tr>
    </w:tbl>
    <w:p w14:paraId="01560183" w14:textId="77777777" w:rsidR="00EE60E8" w:rsidRDefault="00000000">
      <w:pPr>
        <w:spacing w:before="2" w:line="256" w:lineRule="auto"/>
        <w:ind w:left="302" w:right="3193"/>
        <w:rPr>
          <w:sz w:val="20"/>
          <w:lang w:val="en-US"/>
        </w:rPr>
      </w:pPr>
      <w:r w:rsidRPr="00EE60E8">
        <w:rPr>
          <w:sz w:val="20"/>
          <w:lang w:val="en-US"/>
        </w:rPr>
        <w:t>(*)</w:t>
      </w:r>
      <w:r w:rsidRPr="00EE60E8">
        <w:rPr>
          <w:spacing w:val="-3"/>
          <w:sz w:val="20"/>
          <w:lang w:val="en-US"/>
        </w:rPr>
        <w:t xml:space="preserve"> </w:t>
      </w:r>
      <w:r w:rsidRPr="00EE60E8">
        <w:rPr>
          <w:sz w:val="20"/>
          <w:lang w:val="en-US"/>
        </w:rPr>
        <w:t>EU</w:t>
      </w:r>
      <w:r w:rsidR="00FD1AB4" w:rsidRPr="00EE60E8">
        <w:rPr>
          <w:sz w:val="20"/>
          <w:lang w:val="en-US"/>
        </w:rPr>
        <w:t xml:space="preserve"> Policy for</w:t>
      </w:r>
      <w:r w:rsidR="00D954F1" w:rsidRPr="00EE60E8">
        <w:rPr>
          <w:sz w:val="20"/>
          <w:lang w:val="en-US"/>
        </w:rPr>
        <w:t xml:space="preserve"> Air Quality </w:t>
      </w:r>
      <w:r w:rsidR="00FD1AB4" w:rsidRPr="00EE60E8">
        <w:rPr>
          <w:sz w:val="20"/>
          <w:lang w:val="en-US"/>
        </w:rPr>
        <w:t>and</w:t>
      </w:r>
      <w:r w:rsidRPr="00EE60E8">
        <w:rPr>
          <w:spacing w:val="-2"/>
          <w:sz w:val="20"/>
          <w:lang w:val="en-US"/>
        </w:rPr>
        <w:t xml:space="preserve"> </w:t>
      </w:r>
      <w:r w:rsidR="00EE60E8" w:rsidRPr="00EE60E8">
        <w:rPr>
          <w:sz w:val="20"/>
          <w:lang w:val="en-US"/>
        </w:rPr>
        <w:t xml:space="preserve">WHO guideline values for health </w:t>
      </w:r>
    </w:p>
    <w:p w14:paraId="5FFB320C" w14:textId="6E850D24" w:rsidR="004D4909" w:rsidRPr="00EE60E8" w:rsidRDefault="00000000">
      <w:pPr>
        <w:spacing w:before="2" w:line="256" w:lineRule="auto"/>
        <w:ind w:left="302" w:right="3193"/>
        <w:rPr>
          <w:sz w:val="20"/>
          <w:lang w:val="en-US"/>
        </w:rPr>
      </w:pPr>
      <w:r w:rsidRPr="00EE60E8">
        <w:rPr>
          <w:sz w:val="20"/>
          <w:lang w:val="en-US"/>
        </w:rPr>
        <w:t xml:space="preserve">(**) </w:t>
      </w:r>
      <w:r w:rsidR="00D954F1" w:rsidRPr="00EE60E8">
        <w:rPr>
          <w:sz w:val="20"/>
          <w:lang w:val="en-US"/>
        </w:rPr>
        <w:t>Supreme Decree</w:t>
      </w:r>
      <w:r w:rsidRPr="00EE60E8">
        <w:rPr>
          <w:sz w:val="20"/>
          <w:lang w:val="en-US"/>
        </w:rPr>
        <w:t xml:space="preserve"> 003-2017-MINAM</w:t>
      </w:r>
    </w:p>
    <w:p w14:paraId="2E190F5C" w14:textId="77777777" w:rsidR="00DD3760" w:rsidRDefault="00DD3760">
      <w:pPr>
        <w:ind w:left="302" w:right="815"/>
        <w:jc w:val="both"/>
        <w:rPr>
          <w:sz w:val="20"/>
        </w:rPr>
      </w:pPr>
    </w:p>
    <w:p w14:paraId="20FDD4EF" w14:textId="77777777" w:rsidR="00DD3760" w:rsidRPr="00DD3760" w:rsidRDefault="00DD3760" w:rsidP="00DD3760">
      <w:pPr>
        <w:ind w:left="302" w:right="815"/>
        <w:jc w:val="both"/>
        <w:rPr>
          <w:sz w:val="20"/>
        </w:rPr>
      </w:pPr>
    </w:p>
    <w:p w14:paraId="45FBB075" w14:textId="732F9A07" w:rsidR="00DD3760" w:rsidRPr="00CD4A72" w:rsidRDefault="00DD3760" w:rsidP="00DD3760">
      <w:pPr>
        <w:ind w:left="302" w:right="815"/>
        <w:jc w:val="both"/>
        <w:rPr>
          <w:lang w:val="en-US"/>
        </w:rPr>
      </w:pPr>
      <w:r w:rsidRPr="00CD4A72">
        <w:rPr>
          <w:lang w:val="en-US"/>
        </w:rPr>
        <w:t xml:space="preserve">According to the </w:t>
      </w:r>
      <w:proofErr w:type="spellStart"/>
      <w:r w:rsidRPr="00CD4A72">
        <w:rPr>
          <w:lang w:val="en-US"/>
        </w:rPr>
        <w:t>Senamhi</w:t>
      </w:r>
      <w:r w:rsidR="00886933" w:rsidRPr="00CD4A72">
        <w:rPr>
          <w:lang w:val="en-US"/>
        </w:rPr>
        <w:t>’s</w:t>
      </w:r>
      <w:proofErr w:type="spellEnd"/>
      <w:r w:rsidR="00886933" w:rsidRPr="00CD4A72">
        <w:rPr>
          <w:lang w:val="en-US"/>
        </w:rPr>
        <w:t xml:space="preserve"> analysis</w:t>
      </w:r>
      <w:r w:rsidRPr="00CD4A72">
        <w:rPr>
          <w:lang w:val="en-US"/>
        </w:rPr>
        <w:t xml:space="preserve"> (2015), levels of particulate matter in various districts of Metropolitan Lima, </w:t>
      </w:r>
      <w:r w:rsidR="00886933" w:rsidRPr="00CD4A72">
        <w:rPr>
          <w:lang w:val="en-US"/>
        </w:rPr>
        <w:t>among which</w:t>
      </w:r>
      <w:r w:rsidRPr="00CD4A72">
        <w:rPr>
          <w:lang w:val="en-US"/>
        </w:rPr>
        <w:t xml:space="preserve"> Villa María del </w:t>
      </w:r>
      <w:proofErr w:type="spellStart"/>
      <w:r w:rsidRPr="00CD4A72">
        <w:rPr>
          <w:lang w:val="en-US"/>
        </w:rPr>
        <w:t>Triunfo</w:t>
      </w:r>
      <w:proofErr w:type="spellEnd"/>
      <w:r w:rsidRPr="00CD4A72">
        <w:rPr>
          <w:lang w:val="en-US"/>
        </w:rPr>
        <w:t xml:space="preserve">, Puente Piedra, </w:t>
      </w:r>
      <w:proofErr w:type="spellStart"/>
      <w:r w:rsidRPr="00CD4A72">
        <w:rPr>
          <w:lang w:val="en-US"/>
        </w:rPr>
        <w:t>Carabayllo</w:t>
      </w:r>
      <w:proofErr w:type="spellEnd"/>
      <w:r w:rsidRPr="00CD4A72">
        <w:rPr>
          <w:lang w:val="en-US"/>
        </w:rPr>
        <w:t xml:space="preserve">, Santa Anita, and San Juan de </w:t>
      </w:r>
      <w:proofErr w:type="spellStart"/>
      <w:r w:rsidRPr="00CD4A72">
        <w:rPr>
          <w:lang w:val="en-US"/>
        </w:rPr>
        <w:t>Lurigancho</w:t>
      </w:r>
      <w:proofErr w:type="spellEnd"/>
      <w:r w:rsidRPr="00CD4A72">
        <w:rPr>
          <w:lang w:val="en-US"/>
        </w:rPr>
        <w:t xml:space="preserve"> stand out, notably exceed the air</w:t>
      </w:r>
      <w:r w:rsidR="00886933" w:rsidRPr="00CD4A72">
        <w:rPr>
          <w:lang w:val="en-US"/>
        </w:rPr>
        <w:t xml:space="preserve"> quality</w:t>
      </w:r>
      <w:r w:rsidRPr="00CD4A72">
        <w:rPr>
          <w:lang w:val="en-US"/>
        </w:rPr>
        <w:t xml:space="preserve"> ECAs. This is not new. The effects of air pollution on the health of people in Peru have also been addressed by MINAM in its 2014 report “Study of Morbidity due to the Effects of Air Pollution on the Health of People</w:t>
      </w:r>
      <w:r w:rsidR="00886933" w:rsidRPr="00CD4A72">
        <w:rPr>
          <w:lang w:val="en-US"/>
        </w:rPr>
        <w:t>,</w:t>
      </w:r>
      <w:r w:rsidRPr="00CD4A72">
        <w:rPr>
          <w:lang w:val="en-US"/>
        </w:rPr>
        <w:t xml:space="preserve">” which describes the </w:t>
      </w:r>
      <w:r w:rsidR="00886933" w:rsidRPr="00CD4A72">
        <w:rPr>
          <w:lang w:val="en-US"/>
        </w:rPr>
        <w:t xml:space="preserve">health </w:t>
      </w:r>
      <w:r w:rsidRPr="00CD4A72">
        <w:rPr>
          <w:lang w:val="en-US"/>
        </w:rPr>
        <w:t>effects of air pollution</w:t>
      </w:r>
      <w:r w:rsidR="00886933" w:rsidRPr="00CD4A72">
        <w:rPr>
          <w:lang w:val="en-US"/>
        </w:rPr>
        <w:t xml:space="preserve"> </w:t>
      </w:r>
      <w:r w:rsidRPr="00CD4A72">
        <w:rPr>
          <w:lang w:val="en-US"/>
        </w:rPr>
        <w:t xml:space="preserve">and </w:t>
      </w:r>
      <w:r w:rsidR="00886933" w:rsidRPr="00CD4A72">
        <w:rPr>
          <w:lang w:val="en-US"/>
        </w:rPr>
        <w:t xml:space="preserve">presents </w:t>
      </w:r>
      <w:r w:rsidRPr="00CD4A72">
        <w:rPr>
          <w:lang w:val="en-US"/>
        </w:rPr>
        <w:t>estimates of morbidity and mortality attributable to exposure to particulate matter in Peru. More recently, Vilma Tapia et al.</w:t>
      </w:r>
      <w:r w:rsidR="00886933" w:rsidRPr="00CD4A72">
        <w:rPr>
          <w:lang w:val="en-US"/>
        </w:rPr>
        <w:t>’s study</w:t>
      </w:r>
      <w:r w:rsidRPr="00CD4A72">
        <w:rPr>
          <w:lang w:val="en-US"/>
        </w:rPr>
        <w:t xml:space="preserve"> (2020)</w:t>
      </w:r>
      <w:r w:rsidR="00886933" w:rsidRPr="00CD4A72">
        <w:rPr>
          <w:rStyle w:val="Refdenotaalpie"/>
        </w:rPr>
        <w:footnoteReference w:id="36"/>
      </w:r>
      <w:r w:rsidRPr="00CD4A72">
        <w:rPr>
          <w:lang w:val="en-US"/>
        </w:rPr>
        <w:t xml:space="preserve"> conclude</w:t>
      </w:r>
      <w:r w:rsidR="00886933" w:rsidRPr="00CD4A72">
        <w:rPr>
          <w:lang w:val="en-US"/>
        </w:rPr>
        <w:t>d</w:t>
      </w:r>
      <w:r w:rsidRPr="00CD4A72">
        <w:rPr>
          <w:lang w:val="en-US"/>
        </w:rPr>
        <w:t xml:space="preserve"> that exposure to PM</w:t>
      </w:r>
      <w:r w:rsidRPr="00CD4A72">
        <w:rPr>
          <w:vertAlign w:val="subscript"/>
          <w:lang w:val="en-US"/>
        </w:rPr>
        <w:t>2.5</w:t>
      </w:r>
      <w:r w:rsidRPr="00CD4A72">
        <w:rPr>
          <w:lang w:val="en-US"/>
        </w:rPr>
        <w:t xml:space="preserve"> “is associated with daily mortality from cardiorespiratory causes in Lima, especially in elderly people.”</w:t>
      </w:r>
      <w:r w:rsidR="00886933" w:rsidRPr="00CD4A72">
        <w:rPr>
          <w:lang w:val="en-US"/>
        </w:rPr>
        <w:t xml:space="preserve"> </w:t>
      </w:r>
      <w:r w:rsidR="00886933" w:rsidRPr="00CD4A72">
        <w:rPr>
          <w:rStyle w:val="Refdenotaalpie"/>
        </w:rPr>
        <w:footnoteReference w:id="37"/>
      </w:r>
      <w:r w:rsidRPr="00CD4A72">
        <w:rPr>
          <w:lang w:val="en-US"/>
        </w:rPr>
        <w:t xml:space="preserve"> Tapia also states that the limits of exposure to atmospheric pollutants are very high. In the case of mortality due to circulatory disease problems, Tapia found a 3.7% increase in deaths due to 10 </w:t>
      </w:r>
      <w:r w:rsidR="00886933" w:rsidRPr="00CD4A72">
        <w:rPr>
          <w:rFonts w:ascii="Symbol" w:hAnsi="Symbol"/>
        </w:rPr>
        <w:t></w:t>
      </w:r>
      <w:r w:rsidR="00886933" w:rsidRPr="00CD4A72">
        <w:rPr>
          <w:lang w:val="en-US"/>
        </w:rPr>
        <w:t>g</w:t>
      </w:r>
      <w:r w:rsidRPr="00CD4A72">
        <w:rPr>
          <w:lang w:val="en-US"/>
        </w:rPr>
        <w:t>/m</w:t>
      </w:r>
      <w:r w:rsidRPr="00CD4A72">
        <w:rPr>
          <w:vertAlign w:val="superscript"/>
          <w:lang w:val="en-US"/>
        </w:rPr>
        <w:t xml:space="preserve">3 </w:t>
      </w:r>
      <w:r w:rsidRPr="00CD4A72">
        <w:rPr>
          <w:lang w:val="en-US"/>
        </w:rPr>
        <w:t>of PM</w:t>
      </w:r>
      <w:r w:rsidRPr="00CD4A72">
        <w:rPr>
          <w:vertAlign w:val="subscript"/>
          <w:lang w:val="en-US"/>
        </w:rPr>
        <w:t>2.5</w:t>
      </w:r>
      <w:r w:rsidRPr="00CD4A72">
        <w:rPr>
          <w:lang w:val="en-US"/>
        </w:rPr>
        <w:t xml:space="preserve"> for people of all ages and a 3.8% increase in people over 65 years of age.</w:t>
      </w:r>
    </w:p>
    <w:p w14:paraId="17240C72" w14:textId="77777777" w:rsidR="004D4909" w:rsidRPr="00DD3760" w:rsidRDefault="004D4909">
      <w:pPr>
        <w:pStyle w:val="Textoindependiente"/>
        <w:rPr>
          <w:sz w:val="20"/>
          <w:lang w:val="en-US"/>
        </w:rPr>
      </w:pPr>
    </w:p>
    <w:p w14:paraId="6CDE0D6B" w14:textId="77777777" w:rsidR="004D4909" w:rsidRPr="00DD3760" w:rsidRDefault="004D4909">
      <w:pPr>
        <w:pStyle w:val="Textoindependiente"/>
        <w:spacing w:before="42"/>
        <w:rPr>
          <w:sz w:val="20"/>
          <w:lang w:val="en-US"/>
        </w:rPr>
      </w:pPr>
    </w:p>
    <w:p w14:paraId="1DB5B138" w14:textId="42E34C4F" w:rsidR="004D4909" w:rsidRPr="00400EED" w:rsidRDefault="00937F71">
      <w:pPr>
        <w:pStyle w:val="Ttulo1"/>
        <w:rPr>
          <w:sz w:val="22"/>
          <w:szCs w:val="22"/>
          <w:lang w:val="en-US"/>
        </w:rPr>
      </w:pPr>
      <w:r w:rsidRPr="00400EED">
        <w:rPr>
          <w:sz w:val="22"/>
          <w:szCs w:val="22"/>
          <w:lang w:val="en-US"/>
        </w:rPr>
        <w:t>Recommended Links</w:t>
      </w:r>
    </w:p>
    <w:p w14:paraId="5E5C61D2" w14:textId="77777777" w:rsidR="004D4909" w:rsidRPr="00400EED" w:rsidRDefault="004D4909">
      <w:pPr>
        <w:pStyle w:val="Textoindependiente"/>
        <w:rPr>
          <w:b/>
          <w:sz w:val="22"/>
          <w:szCs w:val="22"/>
          <w:lang w:val="en-US"/>
        </w:rPr>
      </w:pPr>
    </w:p>
    <w:p w14:paraId="1921A323" w14:textId="77777777" w:rsidR="004D4909" w:rsidRPr="00400EED" w:rsidRDefault="00000000" w:rsidP="00290B95">
      <w:pPr>
        <w:pStyle w:val="Textoindependiente"/>
        <w:ind w:left="302" w:right="824"/>
        <w:rPr>
          <w:sz w:val="22"/>
          <w:szCs w:val="22"/>
          <w:lang w:val="en-US"/>
        </w:rPr>
      </w:pPr>
      <w:r w:rsidRPr="00400EED">
        <w:rPr>
          <w:sz w:val="22"/>
          <w:szCs w:val="22"/>
          <w:lang w:val="en-US"/>
        </w:rPr>
        <w:t xml:space="preserve">Liu, C. et al. (2021). Ambient particulate air pollution and daily mortality in 652 cities. New England Journal of Medicine 381(18):705 - 715 </w:t>
      </w:r>
      <w:hyperlink r:id="rId14" w:anchor="R4">
        <w:r w:rsidRPr="00400EED">
          <w:rPr>
            <w:color w:val="0000FF"/>
            <w:spacing w:val="-2"/>
            <w:sz w:val="22"/>
            <w:szCs w:val="22"/>
            <w:u w:val="single" w:color="0000FF"/>
            <w:lang w:val="en-US"/>
          </w:rPr>
          <w:t>https://www.ncbi.nlm.nih.gov/pmc/articles/PMC7891185/#R4</w:t>
        </w:r>
      </w:hyperlink>
    </w:p>
    <w:p w14:paraId="3A7C3421" w14:textId="77777777" w:rsidR="004D4909" w:rsidRPr="00400EED" w:rsidRDefault="004D4909">
      <w:pPr>
        <w:pStyle w:val="Textoindependiente"/>
        <w:rPr>
          <w:sz w:val="22"/>
          <w:szCs w:val="22"/>
          <w:lang w:val="en-US"/>
        </w:rPr>
      </w:pPr>
    </w:p>
    <w:p w14:paraId="49E8BB97" w14:textId="3DF50A62" w:rsidR="004D4909" w:rsidRPr="00400EED" w:rsidRDefault="00000000">
      <w:pPr>
        <w:pStyle w:val="Textoindependiente"/>
        <w:ind w:left="302" w:right="869"/>
        <w:rPr>
          <w:sz w:val="22"/>
          <w:szCs w:val="22"/>
          <w:lang w:val="en-US"/>
        </w:rPr>
      </w:pPr>
      <w:r w:rsidRPr="00400EED">
        <w:rPr>
          <w:sz w:val="22"/>
          <w:szCs w:val="22"/>
        </w:rPr>
        <w:t>OMS (2021).</w:t>
      </w:r>
      <w:r w:rsidRPr="00400EED">
        <w:rPr>
          <w:spacing w:val="40"/>
          <w:sz w:val="22"/>
          <w:szCs w:val="22"/>
        </w:rPr>
        <w:t xml:space="preserve"> </w:t>
      </w:r>
      <w:r w:rsidR="00290B95" w:rsidRPr="00290B95">
        <w:rPr>
          <w:sz w:val="22"/>
          <w:szCs w:val="22"/>
          <w:lang w:val="en-US"/>
        </w:rPr>
        <w:t>WHO Global Air Quality Guidelines</w:t>
      </w:r>
      <w:r w:rsidRPr="00290B95">
        <w:rPr>
          <w:sz w:val="22"/>
          <w:szCs w:val="22"/>
          <w:lang w:val="en-US"/>
        </w:rPr>
        <w:t xml:space="preserve">. </w:t>
      </w:r>
      <w:hyperlink r:id="rId15">
        <w:r w:rsidRPr="00400EED">
          <w:rPr>
            <w:color w:val="0000FF"/>
            <w:spacing w:val="-2"/>
            <w:sz w:val="22"/>
            <w:szCs w:val="22"/>
            <w:u w:val="single" w:color="0000FF"/>
            <w:lang w:val="en-US"/>
          </w:rPr>
          <w:t>https://www.who.int/es/news-room/questions-and-answers/item/who-global-air-quality-</w:t>
        </w:r>
      </w:hyperlink>
      <w:r w:rsidRPr="00400EED">
        <w:rPr>
          <w:color w:val="0000FF"/>
          <w:spacing w:val="-2"/>
          <w:sz w:val="22"/>
          <w:szCs w:val="22"/>
          <w:lang w:val="en-US"/>
        </w:rPr>
        <w:t xml:space="preserve"> </w:t>
      </w:r>
      <w:hyperlink r:id="rId16">
        <w:r w:rsidRPr="00400EED">
          <w:rPr>
            <w:color w:val="0000FF"/>
            <w:spacing w:val="-2"/>
            <w:sz w:val="22"/>
            <w:szCs w:val="22"/>
            <w:u w:val="single" w:color="0000FF"/>
            <w:lang w:val="en-US"/>
          </w:rPr>
          <w:t>guidelines</w:t>
        </w:r>
      </w:hyperlink>
    </w:p>
    <w:p w14:paraId="00717563" w14:textId="77777777" w:rsidR="004D4909" w:rsidRPr="00400EED" w:rsidRDefault="004D4909">
      <w:pPr>
        <w:pStyle w:val="Textoindependiente"/>
        <w:spacing w:before="1"/>
        <w:rPr>
          <w:sz w:val="22"/>
          <w:szCs w:val="22"/>
          <w:lang w:val="en-US"/>
        </w:rPr>
      </w:pPr>
    </w:p>
    <w:p w14:paraId="1BB10F2A" w14:textId="1746598A" w:rsidR="004D4909" w:rsidRPr="00400EED" w:rsidRDefault="00000000">
      <w:pPr>
        <w:pStyle w:val="Textoindependiente"/>
        <w:ind w:left="302" w:right="824"/>
        <w:rPr>
          <w:sz w:val="22"/>
          <w:szCs w:val="22"/>
          <w:lang w:val="en-US"/>
        </w:rPr>
      </w:pPr>
      <w:r w:rsidRPr="00400EED">
        <w:rPr>
          <w:sz w:val="22"/>
          <w:szCs w:val="22"/>
          <w:lang w:val="en-US"/>
        </w:rPr>
        <w:t>EPA</w:t>
      </w:r>
      <w:r w:rsidRPr="00400EED">
        <w:rPr>
          <w:spacing w:val="-9"/>
          <w:sz w:val="22"/>
          <w:szCs w:val="22"/>
          <w:lang w:val="en-US"/>
        </w:rPr>
        <w:t xml:space="preserve"> </w:t>
      </w:r>
      <w:r w:rsidRPr="00400EED">
        <w:rPr>
          <w:sz w:val="22"/>
          <w:szCs w:val="22"/>
          <w:lang w:val="en-US"/>
        </w:rPr>
        <w:t>Particulate</w:t>
      </w:r>
      <w:r w:rsidRPr="00400EED">
        <w:rPr>
          <w:spacing w:val="-9"/>
          <w:sz w:val="22"/>
          <w:szCs w:val="22"/>
          <w:lang w:val="en-US"/>
        </w:rPr>
        <w:t xml:space="preserve"> </w:t>
      </w:r>
      <w:r w:rsidRPr="00400EED">
        <w:rPr>
          <w:sz w:val="22"/>
          <w:szCs w:val="22"/>
          <w:lang w:val="en-US"/>
        </w:rPr>
        <w:t>Matter</w:t>
      </w:r>
      <w:r w:rsidRPr="00400EED">
        <w:rPr>
          <w:spacing w:val="-9"/>
          <w:sz w:val="22"/>
          <w:szCs w:val="22"/>
          <w:lang w:val="en-US"/>
        </w:rPr>
        <w:t xml:space="preserve"> </w:t>
      </w:r>
      <w:r w:rsidRPr="00400EED">
        <w:rPr>
          <w:sz w:val="22"/>
          <w:szCs w:val="22"/>
          <w:lang w:val="en-US"/>
        </w:rPr>
        <w:t>(PM)</w:t>
      </w:r>
      <w:r w:rsidRPr="00400EED">
        <w:rPr>
          <w:spacing w:val="-9"/>
          <w:sz w:val="22"/>
          <w:szCs w:val="22"/>
          <w:lang w:val="en-US"/>
        </w:rPr>
        <w:t xml:space="preserve"> </w:t>
      </w:r>
      <w:r w:rsidRPr="00400EED">
        <w:rPr>
          <w:sz w:val="22"/>
          <w:szCs w:val="22"/>
          <w:lang w:val="en-US"/>
        </w:rPr>
        <w:t>Pollution.</w:t>
      </w:r>
      <w:r w:rsidRPr="00400EED">
        <w:rPr>
          <w:spacing w:val="40"/>
          <w:sz w:val="22"/>
          <w:szCs w:val="22"/>
          <w:lang w:val="en-US"/>
        </w:rPr>
        <w:t xml:space="preserve"> </w:t>
      </w:r>
      <w:r w:rsidR="00C47267" w:rsidRPr="00400EED">
        <w:rPr>
          <w:sz w:val="22"/>
          <w:szCs w:val="22"/>
          <w:lang w:val="en-US"/>
        </w:rPr>
        <w:t>Contains basic information, review of standards for PM, compliance with standards</w:t>
      </w:r>
      <w:r w:rsidR="001327FB" w:rsidRPr="00400EED">
        <w:rPr>
          <w:sz w:val="22"/>
          <w:szCs w:val="22"/>
          <w:lang w:val="en-US"/>
        </w:rPr>
        <w:t>.</w:t>
      </w:r>
    </w:p>
    <w:p w14:paraId="729F7A93" w14:textId="77777777" w:rsidR="004D4909" w:rsidRPr="00400EED" w:rsidRDefault="00000000">
      <w:pPr>
        <w:pStyle w:val="Textoindependiente"/>
        <w:ind w:left="302"/>
        <w:rPr>
          <w:sz w:val="22"/>
          <w:szCs w:val="22"/>
        </w:rPr>
      </w:pPr>
      <w:hyperlink r:id="rId17">
        <w:r w:rsidRPr="00400EED">
          <w:rPr>
            <w:color w:val="0000FF"/>
            <w:spacing w:val="-2"/>
            <w:sz w:val="22"/>
            <w:szCs w:val="22"/>
            <w:u w:val="single" w:color="0000FF"/>
          </w:rPr>
          <w:t>https://www.epa.gov/pm-pollution</w:t>
        </w:r>
      </w:hyperlink>
    </w:p>
    <w:p w14:paraId="2438C028" w14:textId="77777777" w:rsidR="00E456AA" w:rsidRPr="00400EED" w:rsidRDefault="00E456AA">
      <w:pPr>
        <w:spacing w:line="259" w:lineRule="auto"/>
        <w:ind w:left="302" w:right="919"/>
        <w:rPr>
          <w:lang w:val="en-US"/>
        </w:rPr>
      </w:pPr>
    </w:p>
    <w:p w14:paraId="3C6B77B8" w14:textId="2D94100E" w:rsidR="004D4909" w:rsidRPr="00400EED" w:rsidRDefault="00000000">
      <w:pPr>
        <w:spacing w:line="259" w:lineRule="auto"/>
        <w:ind w:left="302" w:right="919"/>
      </w:pPr>
      <w:r w:rsidRPr="00400EED">
        <w:rPr>
          <w:lang w:val="en-US"/>
        </w:rPr>
        <w:t>Tapia,</w:t>
      </w:r>
      <w:r w:rsidRPr="00400EED">
        <w:rPr>
          <w:spacing w:val="-1"/>
          <w:lang w:val="en-US"/>
        </w:rPr>
        <w:t xml:space="preserve"> </w:t>
      </w:r>
      <w:r w:rsidRPr="00400EED">
        <w:rPr>
          <w:lang w:val="en-US"/>
        </w:rPr>
        <w:t>V.</w:t>
      </w:r>
      <w:r w:rsidRPr="00400EED">
        <w:rPr>
          <w:spacing w:val="-1"/>
          <w:lang w:val="en-US"/>
        </w:rPr>
        <w:t xml:space="preserve"> </w:t>
      </w:r>
      <w:r w:rsidRPr="00400EED">
        <w:rPr>
          <w:lang w:val="en-US"/>
        </w:rPr>
        <w:t>et</w:t>
      </w:r>
      <w:r w:rsidRPr="00400EED">
        <w:rPr>
          <w:spacing w:val="-3"/>
          <w:lang w:val="en-US"/>
        </w:rPr>
        <w:t xml:space="preserve"> </w:t>
      </w:r>
      <w:r w:rsidRPr="00400EED">
        <w:rPr>
          <w:lang w:val="en-US"/>
        </w:rPr>
        <w:t>al.</w:t>
      </w:r>
      <w:r w:rsidRPr="00400EED">
        <w:rPr>
          <w:spacing w:val="40"/>
          <w:lang w:val="en-US"/>
        </w:rPr>
        <w:t xml:space="preserve"> </w:t>
      </w:r>
      <w:r w:rsidRPr="00400EED">
        <w:rPr>
          <w:lang w:val="en-US"/>
        </w:rPr>
        <w:t>PM</w:t>
      </w:r>
      <w:r w:rsidRPr="00290B95">
        <w:rPr>
          <w:vertAlign w:val="subscript"/>
          <w:lang w:val="en-US"/>
        </w:rPr>
        <w:t>2.5</w:t>
      </w:r>
      <w:r w:rsidRPr="00400EED">
        <w:rPr>
          <w:spacing w:val="-3"/>
          <w:lang w:val="en-US"/>
        </w:rPr>
        <w:t xml:space="preserve"> </w:t>
      </w:r>
      <w:r w:rsidRPr="00400EED">
        <w:rPr>
          <w:lang w:val="en-US"/>
        </w:rPr>
        <w:t>exposure</w:t>
      </w:r>
      <w:r w:rsidRPr="00400EED">
        <w:rPr>
          <w:spacing w:val="-1"/>
          <w:lang w:val="en-US"/>
        </w:rPr>
        <w:t xml:space="preserve"> </w:t>
      </w:r>
      <w:r w:rsidRPr="00400EED">
        <w:rPr>
          <w:lang w:val="en-US"/>
        </w:rPr>
        <w:t>on</w:t>
      </w:r>
      <w:r w:rsidRPr="00400EED">
        <w:rPr>
          <w:spacing w:val="-2"/>
          <w:lang w:val="en-US"/>
        </w:rPr>
        <w:t xml:space="preserve"> </w:t>
      </w:r>
      <w:r w:rsidRPr="00400EED">
        <w:rPr>
          <w:lang w:val="en-US"/>
        </w:rPr>
        <w:t>daily</w:t>
      </w:r>
      <w:r w:rsidRPr="00400EED">
        <w:rPr>
          <w:spacing w:val="-1"/>
          <w:lang w:val="en-US"/>
        </w:rPr>
        <w:t xml:space="preserve"> </w:t>
      </w:r>
      <w:r w:rsidRPr="00400EED">
        <w:rPr>
          <w:lang w:val="en-US"/>
        </w:rPr>
        <w:t>cardio-respiratory</w:t>
      </w:r>
      <w:r w:rsidRPr="00400EED">
        <w:rPr>
          <w:spacing w:val="-5"/>
          <w:lang w:val="en-US"/>
        </w:rPr>
        <w:t xml:space="preserve"> </w:t>
      </w:r>
      <w:r w:rsidRPr="00400EED">
        <w:rPr>
          <w:lang w:val="en-US"/>
        </w:rPr>
        <w:t>mortality</w:t>
      </w:r>
      <w:r w:rsidRPr="00400EED">
        <w:rPr>
          <w:spacing w:val="-3"/>
          <w:lang w:val="en-US"/>
        </w:rPr>
        <w:t xml:space="preserve"> </w:t>
      </w:r>
      <w:r w:rsidRPr="00400EED">
        <w:rPr>
          <w:lang w:val="en-US"/>
        </w:rPr>
        <w:t>in</w:t>
      </w:r>
      <w:r w:rsidRPr="00400EED">
        <w:rPr>
          <w:spacing w:val="-1"/>
          <w:lang w:val="en-US"/>
        </w:rPr>
        <w:t xml:space="preserve"> </w:t>
      </w:r>
      <w:r w:rsidRPr="00400EED">
        <w:rPr>
          <w:lang w:val="en-US"/>
        </w:rPr>
        <w:t>Lima,</w:t>
      </w:r>
      <w:r w:rsidRPr="00400EED">
        <w:rPr>
          <w:spacing w:val="-3"/>
          <w:lang w:val="en-US"/>
        </w:rPr>
        <w:t xml:space="preserve"> </w:t>
      </w:r>
      <w:r w:rsidRPr="00400EED">
        <w:rPr>
          <w:lang w:val="en-US"/>
        </w:rPr>
        <w:t>Peru,</w:t>
      </w:r>
      <w:r w:rsidRPr="00400EED">
        <w:rPr>
          <w:spacing w:val="-1"/>
          <w:lang w:val="en-US"/>
        </w:rPr>
        <w:t xml:space="preserve"> </w:t>
      </w:r>
      <w:r w:rsidRPr="00400EED">
        <w:rPr>
          <w:lang w:val="en-US"/>
        </w:rPr>
        <w:t>from</w:t>
      </w:r>
      <w:r w:rsidRPr="00400EED">
        <w:rPr>
          <w:spacing w:val="-2"/>
          <w:lang w:val="en-US"/>
        </w:rPr>
        <w:t xml:space="preserve"> </w:t>
      </w:r>
      <w:r w:rsidRPr="00400EED">
        <w:rPr>
          <w:lang w:val="en-US"/>
        </w:rPr>
        <w:t>2010 to 2016.</w:t>
      </w:r>
      <w:r w:rsidRPr="00400EED">
        <w:rPr>
          <w:spacing w:val="40"/>
          <w:lang w:val="en-US"/>
        </w:rPr>
        <w:t xml:space="preserve"> </w:t>
      </w:r>
      <w:proofErr w:type="spellStart"/>
      <w:r w:rsidRPr="00400EED">
        <w:rPr>
          <w:i/>
        </w:rPr>
        <w:t>Environmental</w:t>
      </w:r>
      <w:proofErr w:type="spellEnd"/>
      <w:r w:rsidRPr="00400EED">
        <w:rPr>
          <w:i/>
        </w:rPr>
        <w:t xml:space="preserve"> </w:t>
      </w:r>
      <w:proofErr w:type="spellStart"/>
      <w:r w:rsidRPr="00400EED">
        <w:rPr>
          <w:i/>
        </w:rPr>
        <w:t>Health</w:t>
      </w:r>
      <w:proofErr w:type="spellEnd"/>
      <w:r w:rsidRPr="00400EED">
        <w:rPr>
          <w:i/>
        </w:rPr>
        <w:t xml:space="preserve"> </w:t>
      </w:r>
      <w:r w:rsidRPr="00400EED">
        <w:t>19:63</w:t>
      </w:r>
    </w:p>
    <w:p w14:paraId="01DCA49D" w14:textId="77777777" w:rsidR="004D4909" w:rsidRDefault="00000000">
      <w:pPr>
        <w:spacing w:before="160"/>
        <w:ind w:left="302"/>
        <w:rPr>
          <w:color w:val="0462C1"/>
          <w:spacing w:val="-10"/>
          <w:u w:val="single" w:color="0462C1"/>
        </w:rPr>
      </w:pPr>
      <w:hyperlink r:id="rId18">
        <w:r w:rsidRPr="00400EED">
          <w:rPr>
            <w:color w:val="0462C1"/>
            <w:spacing w:val="-2"/>
            <w:u w:val="single" w:color="0462C1"/>
          </w:rPr>
          <w:t>https://ehjournal.biomedcentral.com/articles/10.1186/s12940-020-00618-</w:t>
        </w:r>
        <w:r w:rsidRPr="00400EED">
          <w:rPr>
            <w:color w:val="0462C1"/>
            <w:spacing w:val="-10"/>
            <w:u w:val="single" w:color="0462C1"/>
          </w:rPr>
          <w:t>6</w:t>
        </w:r>
      </w:hyperlink>
    </w:p>
    <w:p w14:paraId="0D3B8B3C" w14:textId="77777777" w:rsidR="00290B95" w:rsidRPr="00400EED" w:rsidRDefault="00290B95">
      <w:pPr>
        <w:spacing w:before="160"/>
        <w:ind w:left="302"/>
      </w:pPr>
    </w:p>
    <w:p w14:paraId="248178B3" w14:textId="069041B7" w:rsidR="004D4909" w:rsidRPr="00290B95" w:rsidRDefault="00000000">
      <w:pPr>
        <w:spacing w:line="259" w:lineRule="auto"/>
        <w:ind w:left="302" w:right="824"/>
        <w:rPr>
          <w:lang w:val="en-US"/>
        </w:rPr>
      </w:pPr>
      <w:r w:rsidRPr="00400EED">
        <w:t>MINAM</w:t>
      </w:r>
      <w:r w:rsidRPr="00400EED">
        <w:rPr>
          <w:spacing w:val="-2"/>
        </w:rPr>
        <w:t xml:space="preserve"> </w:t>
      </w:r>
      <w:r w:rsidRPr="00400EED">
        <w:t>(2014).</w:t>
      </w:r>
      <w:r w:rsidRPr="00400EED">
        <w:rPr>
          <w:spacing w:val="40"/>
        </w:rPr>
        <w:t xml:space="preserve"> </w:t>
      </w:r>
      <w:r w:rsidR="00290B95" w:rsidRPr="00290B95">
        <w:rPr>
          <w:lang w:val="en-US"/>
        </w:rPr>
        <w:t>Study of Morbidity due to the Effects of Air Pollution on People’s Health</w:t>
      </w:r>
    </w:p>
    <w:p w14:paraId="16003BC4" w14:textId="77777777" w:rsidR="004D4909" w:rsidRPr="00400EED" w:rsidRDefault="00000000">
      <w:pPr>
        <w:spacing w:before="159"/>
        <w:ind w:left="302"/>
      </w:pPr>
      <w:hyperlink r:id="rId19">
        <w:r w:rsidRPr="00400EED">
          <w:rPr>
            <w:color w:val="0462C1"/>
            <w:spacing w:val="-2"/>
            <w:u w:val="single" w:color="0462C1"/>
          </w:rPr>
          <w:t>https://repositoriodigital.minam.gob.pe/handle/123456789/76</w:t>
        </w:r>
      </w:hyperlink>
    </w:p>
    <w:p w14:paraId="74E26971" w14:textId="77777777" w:rsidR="00CD4A72" w:rsidRDefault="00CD4A72">
      <w:pPr>
        <w:spacing w:line="259" w:lineRule="auto"/>
        <w:ind w:left="302" w:right="1241"/>
      </w:pPr>
    </w:p>
    <w:p w14:paraId="543DF34D" w14:textId="09860109" w:rsidR="004D4909" w:rsidRPr="00400EED" w:rsidRDefault="00000000">
      <w:pPr>
        <w:spacing w:line="259" w:lineRule="auto"/>
        <w:ind w:left="302" w:right="1241"/>
      </w:pPr>
      <w:r w:rsidRPr="00400EED">
        <w:t>Instituto</w:t>
      </w:r>
      <w:r w:rsidRPr="00400EED">
        <w:rPr>
          <w:spacing w:val="-2"/>
        </w:rPr>
        <w:t xml:space="preserve"> </w:t>
      </w:r>
      <w:r w:rsidRPr="00400EED">
        <w:t>Nacional</w:t>
      </w:r>
      <w:r w:rsidRPr="00400EED">
        <w:rPr>
          <w:spacing w:val="-3"/>
        </w:rPr>
        <w:t xml:space="preserve"> </w:t>
      </w:r>
      <w:r w:rsidRPr="00400EED">
        <w:t>de</w:t>
      </w:r>
      <w:r w:rsidRPr="00400EED">
        <w:rPr>
          <w:spacing w:val="-3"/>
        </w:rPr>
        <w:t xml:space="preserve"> </w:t>
      </w:r>
      <w:r w:rsidRPr="00400EED">
        <w:t>Ciencias</w:t>
      </w:r>
      <w:r w:rsidRPr="00400EED">
        <w:rPr>
          <w:spacing w:val="-3"/>
        </w:rPr>
        <w:t xml:space="preserve"> </w:t>
      </w:r>
      <w:r w:rsidRPr="00400EED">
        <w:t>de</w:t>
      </w:r>
      <w:r w:rsidRPr="00400EED">
        <w:rPr>
          <w:spacing w:val="-3"/>
        </w:rPr>
        <w:t xml:space="preserve"> </w:t>
      </w:r>
      <w:r w:rsidRPr="00400EED">
        <w:t>la</w:t>
      </w:r>
      <w:r w:rsidRPr="00400EED">
        <w:rPr>
          <w:spacing w:val="-3"/>
        </w:rPr>
        <w:t xml:space="preserve"> </w:t>
      </w:r>
      <w:r w:rsidRPr="00400EED">
        <w:t>Salud</w:t>
      </w:r>
      <w:r w:rsidRPr="00400EED">
        <w:rPr>
          <w:spacing w:val="-4"/>
        </w:rPr>
        <w:t xml:space="preserve"> </w:t>
      </w:r>
      <w:r w:rsidRPr="00400EED">
        <w:t>Ambiental/</w:t>
      </w:r>
      <w:r w:rsidRPr="00400EED">
        <w:rPr>
          <w:spacing w:val="-4"/>
        </w:rPr>
        <w:t xml:space="preserve"> </w:t>
      </w:r>
      <w:proofErr w:type="spellStart"/>
      <w:r w:rsidRPr="00400EED">
        <w:t>National</w:t>
      </w:r>
      <w:proofErr w:type="spellEnd"/>
      <w:r w:rsidRPr="00400EED">
        <w:rPr>
          <w:spacing w:val="-3"/>
        </w:rPr>
        <w:t xml:space="preserve"> </w:t>
      </w:r>
      <w:proofErr w:type="spellStart"/>
      <w:r w:rsidRPr="00400EED">
        <w:t>Institute</w:t>
      </w:r>
      <w:proofErr w:type="spellEnd"/>
      <w:r w:rsidRPr="00400EED">
        <w:rPr>
          <w:spacing w:val="-5"/>
        </w:rPr>
        <w:t xml:space="preserve"> </w:t>
      </w:r>
      <w:proofErr w:type="spellStart"/>
      <w:r w:rsidRPr="00400EED">
        <w:t>of</w:t>
      </w:r>
      <w:proofErr w:type="spellEnd"/>
      <w:r w:rsidRPr="00400EED">
        <w:rPr>
          <w:spacing w:val="-3"/>
        </w:rPr>
        <w:t xml:space="preserve"> </w:t>
      </w:r>
      <w:proofErr w:type="spellStart"/>
      <w:r w:rsidRPr="00400EED">
        <w:t>Environmental</w:t>
      </w:r>
      <w:proofErr w:type="spellEnd"/>
      <w:r w:rsidRPr="00400EED">
        <w:t xml:space="preserve"> </w:t>
      </w:r>
      <w:proofErr w:type="spellStart"/>
      <w:r w:rsidRPr="00400EED">
        <w:t>Health</w:t>
      </w:r>
      <w:proofErr w:type="spellEnd"/>
      <w:r w:rsidRPr="00400EED">
        <w:t xml:space="preserve"> </w:t>
      </w:r>
      <w:proofErr w:type="spellStart"/>
      <w:r w:rsidRPr="00400EED">
        <w:t>Sciences</w:t>
      </w:r>
      <w:proofErr w:type="spellEnd"/>
      <w:r w:rsidRPr="00400EED">
        <w:t>.</w:t>
      </w:r>
      <w:r w:rsidRPr="00400EED">
        <w:rPr>
          <w:spacing w:val="80"/>
        </w:rPr>
        <w:t xml:space="preserve"> </w:t>
      </w:r>
      <w:r w:rsidR="00290B95">
        <w:t xml:space="preserve">Air </w:t>
      </w:r>
      <w:proofErr w:type="spellStart"/>
      <w:r w:rsidR="00290B95">
        <w:t>pollution</w:t>
      </w:r>
      <w:proofErr w:type="spellEnd"/>
      <w:r w:rsidR="00290B95">
        <w:t xml:space="preserve"> and </w:t>
      </w:r>
      <w:proofErr w:type="spellStart"/>
      <w:r w:rsidR="00290B95">
        <w:t>your</w:t>
      </w:r>
      <w:proofErr w:type="spellEnd"/>
      <w:r w:rsidR="00290B95">
        <w:t xml:space="preserve"> </w:t>
      </w:r>
      <w:proofErr w:type="spellStart"/>
      <w:r w:rsidR="00290B95">
        <w:t>health</w:t>
      </w:r>
      <w:proofErr w:type="spellEnd"/>
    </w:p>
    <w:p w14:paraId="67ABA29B" w14:textId="77777777" w:rsidR="004D4909" w:rsidRDefault="00000000">
      <w:pPr>
        <w:spacing w:before="159"/>
        <w:ind w:left="302"/>
        <w:rPr>
          <w:spacing w:val="-2"/>
        </w:rPr>
      </w:pPr>
      <w:r w:rsidRPr="00400EED">
        <w:rPr>
          <w:spacing w:val="-2"/>
        </w:rPr>
        <w:t>https://</w:t>
      </w:r>
      <w:hyperlink r:id="rId20">
        <w:r w:rsidRPr="00400EED">
          <w:rPr>
            <w:spacing w:val="-2"/>
          </w:rPr>
          <w:t>www.niehs.nih.gov/health/topics/enfermedades/contaminacion/index.cfm</w:t>
        </w:r>
      </w:hyperlink>
    </w:p>
    <w:p w14:paraId="2B12EF6D" w14:textId="77777777" w:rsidR="00CD4A72" w:rsidRPr="00400EED" w:rsidRDefault="00CD4A72">
      <w:pPr>
        <w:spacing w:before="159"/>
        <w:ind w:left="302"/>
      </w:pPr>
    </w:p>
    <w:sectPr w:rsidR="00CD4A72" w:rsidRPr="00400EED">
      <w:headerReference w:type="default" r:id="rId21"/>
      <w:footerReference w:type="default" r:id="rId22"/>
      <w:pgSz w:w="11910" w:h="16840"/>
      <w:pgMar w:top="1300" w:right="880" w:bottom="900" w:left="1400" w:header="751"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2A0E3" w14:textId="77777777" w:rsidR="0082062D" w:rsidRDefault="0082062D">
      <w:r>
        <w:separator/>
      </w:r>
    </w:p>
  </w:endnote>
  <w:endnote w:type="continuationSeparator" w:id="0">
    <w:p w14:paraId="3DB6B757" w14:textId="77777777" w:rsidR="0082062D" w:rsidRDefault="0082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21E40" w14:textId="77777777" w:rsidR="004D4909" w:rsidRDefault="00000000">
    <w:pPr>
      <w:pStyle w:val="Textoindependiente"/>
      <w:spacing w:line="14" w:lineRule="auto"/>
      <w:rPr>
        <w:sz w:val="20"/>
      </w:rPr>
    </w:pPr>
    <w:r>
      <w:rPr>
        <w:noProof/>
      </w:rPr>
      <mc:AlternateContent>
        <mc:Choice Requires="wps">
          <w:drawing>
            <wp:anchor distT="0" distB="0" distL="0" distR="0" simplePos="0" relativeHeight="251659264" behindDoc="1" locked="0" layoutInCell="1" allowOverlap="1" wp14:anchorId="431D1C8D" wp14:editId="4EDD2C28">
              <wp:simplePos x="0" y="0"/>
              <wp:positionH relativeFrom="page">
                <wp:posOffset>1100124</wp:posOffset>
              </wp:positionH>
              <wp:positionV relativeFrom="page">
                <wp:posOffset>10101706</wp:posOffset>
              </wp:positionV>
              <wp:extent cx="44005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055" cy="152400"/>
                      </a:xfrm>
                      <a:prstGeom prst="rect">
                        <a:avLst/>
                      </a:prstGeom>
                    </wps:spPr>
                    <wps:txbx>
                      <w:txbxContent>
                        <w:p w14:paraId="76D26399" w14:textId="00BC4593" w:rsidR="004D4909" w:rsidRDefault="00000000">
                          <w:pPr>
                            <w:spacing w:line="223" w:lineRule="exact"/>
                            <w:ind w:left="20"/>
                            <w:rPr>
                              <w:rFonts w:ascii="Calibri" w:hAnsi="Calibri"/>
                              <w:sz w:val="20"/>
                            </w:rPr>
                          </w:pPr>
                          <w:r>
                            <w:rPr>
                              <w:rFonts w:ascii="Calibri" w:hAnsi="Calibri"/>
                              <w:color w:val="4471C4"/>
                              <w:sz w:val="20"/>
                            </w:rPr>
                            <w:t>pg.</w:t>
                          </w:r>
                          <w:r>
                            <w:rPr>
                              <w:rFonts w:ascii="Calibri" w:hAnsi="Calibri"/>
                              <w:color w:val="4471C4"/>
                              <w:spacing w:val="-5"/>
                              <w:sz w:val="20"/>
                            </w:rPr>
                            <w:t xml:space="preserve"> </w:t>
                          </w:r>
                          <w:r>
                            <w:rPr>
                              <w:rFonts w:ascii="Calibri" w:hAnsi="Calibri"/>
                              <w:color w:val="4471C4"/>
                              <w:spacing w:val="-5"/>
                              <w:sz w:val="20"/>
                            </w:rPr>
                            <w:fldChar w:fldCharType="begin"/>
                          </w:r>
                          <w:r>
                            <w:rPr>
                              <w:rFonts w:ascii="Calibri" w:hAnsi="Calibri"/>
                              <w:color w:val="4471C4"/>
                              <w:spacing w:val="-5"/>
                              <w:sz w:val="20"/>
                            </w:rPr>
                            <w:instrText xml:space="preserve"> PAGE </w:instrText>
                          </w:r>
                          <w:r>
                            <w:rPr>
                              <w:rFonts w:ascii="Calibri" w:hAnsi="Calibri"/>
                              <w:color w:val="4471C4"/>
                              <w:spacing w:val="-5"/>
                              <w:sz w:val="20"/>
                            </w:rPr>
                            <w:fldChar w:fldCharType="separate"/>
                          </w:r>
                          <w:r>
                            <w:rPr>
                              <w:rFonts w:ascii="Calibri" w:hAnsi="Calibri"/>
                              <w:color w:val="4471C4"/>
                              <w:spacing w:val="-5"/>
                              <w:sz w:val="20"/>
                            </w:rPr>
                            <w:t>10</w:t>
                          </w:r>
                          <w:r>
                            <w:rPr>
                              <w:rFonts w:ascii="Calibri" w:hAnsi="Calibri"/>
                              <w:color w:val="4471C4"/>
                              <w:spacing w:val="-5"/>
                              <w:sz w:val="20"/>
                            </w:rPr>
                            <w:fldChar w:fldCharType="end"/>
                          </w:r>
                        </w:p>
                      </w:txbxContent>
                    </wps:txbx>
                    <wps:bodyPr wrap="square" lIns="0" tIns="0" rIns="0" bIns="0" rtlCol="0">
                      <a:noAutofit/>
                    </wps:bodyPr>
                  </wps:wsp>
                </a:graphicData>
              </a:graphic>
            </wp:anchor>
          </w:drawing>
        </mc:Choice>
        <mc:Fallback>
          <w:pict>
            <v:shapetype w14:anchorId="431D1C8D" id="_x0000_t202" coordsize="21600,21600" o:spt="202" path="m,l,21600r21600,l21600,xe">
              <v:stroke joinstyle="miter"/>
              <v:path gradientshapeok="t" o:connecttype="rect"/>
            </v:shapetype>
            <v:shape id="Textbox 2" o:spid="_x0000_s1027" type="#_x0000_t202" style="position:absolute;margin-left:86.6pt;margin-top:795.4pt;width:34.65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" filled="f" stroked="f">
              <v:textbox inset="0,0,0,0">
                <w:txbxContent>
                  <w:p w14:paraId="76D26399" w14:textId="00BC4593" w:rsidR="004D4909" w:rsidRDefault="00000000">
                    <w:pPr>
                      <w:spacing w:line="223" w:lineRule="exact"/>
                      <w:ind w:left="20"/>
                      <w:rPr>
                        <w:rFonts w:ascii="Calibri" w:hAnsi="Calibri"/>
                        <w:sz w:val="20"/>
                      </w:rPr>
                    </w:pPr>
                    <w:r>
                      <w:rPr>
                        <w:rFonts w:ascii="Calibri" w:hAnsi="Calibri"/>
                        <w:color w:val="4471C4"/>
                        <w:sz w:val="20"/>
                      </w:rPr>
                      <w:t>pg.</w:t>
                    </w:r>
                    <w:r>
                      <w:rPr>
                        <w:rFonts w:ascii="Calibri" w:hAnsi="Calibri"/>
                        <w:color w:val="4471C4"/>
                        <w:spacing w:val="-5"/>
                        <w:sz w:val="20"/>
                      </w:rPr>
                      <w:t xml:space="preserve"> </w:t>
                    </w:r>
                    <w:r>
                      <w:rPr>
                        <w:rFonts w:ascii="Calibri" w:hAnsi="Calibri"/>
                        <w:color w:val="4471C4"/>
                        <w:spacing w:val="-5"/>
                        <w:sz w:val="20"/>
                      </w:rPr>
                      <w:fldChar w:fldCharType="begin"/>
                    </w:r>
                    <w:r>
                      <w:rPr>
                        <w:rFonts w:ascii="Calibri" w:hAnsi="Calibri"/>
                        <w:color w:val="4471C4"/>
                        <w:spacing w:val="-5"/>
                        <w:sz w:val="20"/>
                      </w:rPr>
                      <w:instrText xml:space="preserve"> PAGE </w:instrText>
                    </w:r>
                    <w:r>
                      <w:rPr>
                        <w:rFonts w:ascii="Calibri" w:hAnsi="Calibri"/>
                        <w:color w:val="4471C4"/>
                        <w:spacing w:val="-5"/>
                        <w:sz w:val="20"/>
                      </w:rPr>
                      <w:fldChar w:fldCharType="separate"/>
                    </w:r>
                    <w:r>
                      <w:rPr>
                        <w:rFonts w:ascii="Calibri" w:hAnsi="Calibri"/>
                        <w:color w:val="4471C4"/>
                        <w:spacing w:val="-5"/>
                        <w:sz w:val="20"/>
                      </w:rPr>
                      <w:t>10</w:t>
                    </w:r>
                    <w:r>
                      <w:rPr>
                        <w:rFonts w:ascii="Calibri" w:hAnsi="Calibri"/>
                        <w:color w:val="4471C4"/>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33EFD" w14:textId="77777777" w:rsidR="0082062D" w:rsidRDefault="0082062D">
      <w:r>
        <w:separator/>
      </w:r>
    </w:p>
  </w:footnote>
  <w:footnote w:type="continuationSeparator" w:id="0">
    <w:p w14:paraId="280AA0F7" w14:textId="77777777" w:rsidR="0082062D" w:rsidRDefault="0082062D">
      <w:r>
        <w:continuationSeparator/>
      </w:r>
    </w:p>
  </w:footnote>
  <w:footnote w:id="1">
    <w:p w14:paraId="0AFABBC1" w14:textId="0F76CAB6" w:rsidR="00AC7CD0" w:rsidRPr="00400EED" w:rsidRDefault="00AC7CD0" w:rsidP="00AC7CD0">
      <w:pPr>
        <w:spacing w:before="119" w:line="242" w:lineRule="auto"/>
        <w:ind w:right="1241"/>
        <w:rPr>
          <w:spacing w:val="-2"/>
          <w:sz w:val="18"/>
          <w:szCs w:val="18"/>
          <w:lang w:val="en-US"/>
        </w:rPr>
      </w:pPr>
      <w:r w:rsidRPr="00400EED">
        <w:rPr>
          <w:rStyle w:val="Refdenotaalpie"/>
          <w:sz w:val="18"/>
          <w:szCs w:val="18"/>
        </w:rPr>
        <w:footnoteRef/>
      </w:r>
      <w:r w:rsidRPr="00400EED">
        <w:rPr>
          <w:sz w:val="16"/>
          <w:szCs w:val="16"/>
          <w:lang w:val="en-US"/>
        </w:rPr>
        <w:t xml:space="preserve"> </w:t>
      </w:r>
      <w:r w:rsidRPr="00400EED">
        <w:rPr>
          <w:rStyle w:val="rynqvb"/>
          <w:sz w:val="18"/>
          <w:szCs w:val="18"/>
          <w:lang w:val="en"/>
        </w:rPr>
        <w:t xml:space="preserve">UPDATE - Analysis of the economic and environmental impact of migration on EURO 6/VI emissions standards in Peru </w:t>
      </w:r>
      <w:hyperlink r:id="rId1" w:history="1">
        <w:r w:rsidRPr="00400EED">
          <w:rPr>
            <w:rStyle w:val="Hipervnculo"/>
            <w:sz w:val="18"/>
            <w:szCs w:val="18"/>
            <w:lang w:val="en-US"/>
          </w:rPr>
          <w:t xml:space="preserve">https://programacalac.com/wp-content/uploads/2020/10/ACB- </w:t>
        </w:r>
        <w:r w:rsidRPr="00400EED">
          <w:rPr>
            <w:rStyle w:val="Hipervnculo"/>
            <w:spacing w:val="-2"/>
            <w:sz w:val="18"/>
            <w:szCs w:val="18"/>
            <w:lang w:val="en-US"/>
          </w:rPr>
          <w:t>Euro-6-VI-Peru-FINAL.pdf</w:t>
        </w:r>
      </w:hyperlink>
    </w:p>
  </w:footnote>
  <w:footnote w:id="2">
    <w:p w14:paraId="71770DB4" w14:textId="211C049D" w:rsidR="00AC7CD0" w:rsidRPr="00400EED" w:rsidRDefault="00AC7CD0">
      <w:pPr>
        <w:pStyle w:val="Textonotapie"/>
        <w:rPr>
          <w:sz w:val="18"/>
          <w:szCs w:val="18"/>
          <w:lang w:val="en-US"/>
        </w:rPr>
      </w:pPr>
      <w:r w:rsidRPr="00400EED">
        <w:rPr>
          <w:rStyle w:val="Refdenotaalpie"/>
          <w:sz w:val="18"/>
          <w:szCs w:val="18"/>
        </w:rPr>
        <w:footnoteRef/>
      </w:r>
      <w:r w:rsidRPr="00400EED">
        <w:rPr>
          <w:sz w:val="18"/>
          <w:szCs w:val="18"/>
          <w:lang w:val="en-US"/>
        </w:rPr>
        <w:t xml:space="preserve"> </w:t>
      </w:r>
      <w:hyperlink r:id="rId2" w:history="1">
        <w:r w:rsidRPr="00400EED">
          <w:rPr>
            <w:rStyle w:val="Hipervnculo"/>
            <w:sz w:val="18"/>
            <w:szCs w:val="18"/>
            <w:lang w:val="en-US"/>
          </w:rPr>
          <w:t>https://canaln.pe/actualidad/david-caro-necesaria-comision-alto-nivel-gobierno-importar- combustible-euro-6-n462588</w:t>
        </w:r>
      </w:hyperlink>
      <w:r w:rsidRPr="00400EED">
        <w:rPr>
          <w:sz w:val="18"/>
          <w:szCs w:val="18"/>
          <w:lang w:val="en-US"/>
        </w:rPr>
        <w:t xml:space="preserve"> </w:t>
      </w:r>
    </w:p>
  </w:footnote>
  <w:footnote w:id="3">
    <w:p w14:paraId="4C4CFC81" w14:textId="4D3ADBE3" w:rsidR="00AC7CD0" w:rsidRPr="000F5AB1" w:rsidRDefault="00AC7CD0">
      <w:pPr>
        <w:pStyle w:val="Textonotapie"/>
        <w:rPr>
          <w:lang w:val="en-US"/>
        </w:rPr>
      </w:pPr>
      <w:r w:rsidRPr="00400EED">
        <w:rPr>
          <w:rStyle w:val="Refdenotaalpie"/>
          <w:sz w:val="18"/>
          <w:szCs w:val="18"/>
        </w:rPr>
        <w:footnoteRef/>
      </w:r>
      <w:r w:rsidRPr="00400EED">
        <w:rPr>
          <w:sz w:val="18"/>
          <w:szCs w:val="18"/>
          <w:lang w:val="en-US"/>
        </w:rPr>
        <w:t xml:space="preserve"> </w:t>
      </w:r>
      <w:hyperlink r:id="rId3" w:history="1">
        <w:r w:rsidRPr="00400EED">
          <w:rPr>
            <w:rStyle w:val="Hipervnculo"/>
            <w:sz w:val="18"/>
            <w:szCs w:val="18"/>
            <w:lang w:val="en-US"/>
          </w:rPr>
          <w:t>https://www.transportpolicy.net/standard/peru-light-duty-emissions/</w:t>
        </w:r>
      </w:hyperlink>
      <w:r w:rsidRPr="000F5AB1">
        <w:rPr>
          <w:lang w:val="en-US"/>
        </w:rPr>
        <w:t xml:space="preserve"> </w:t>
      </w:r>
    </w:p>
  </w:footnote>
  <w:footnote w:id="4">
    <w:p w14:paraId="6FE738AC" w14:textId="558BF689" w:rsidR="00BB76B7" w:rsidRPr="007F02F6" w:rsidRDefault="00BB76B7" w:rsidP="00251CE7">
      <w:pPr>
        <w:ind w:left="302"/>
        <w:contextualSpacing/>
        <w:rPr>
          <w:rFonts w:ascii="Calibri" w:hAnsi="Calibri"/>
          <w:sz w:val="16"/>
          <w:lang w:val="en-US"/>
        </w:rPr>
      </w:pPr>
      <w:r w:rsidRPr="007F02F6">
        <w:rPr>
          <w:rStyle w:val="Refdenotaalpie"/>
        </w:rPr>
        <w:footnoteRef/>
      </w:r>
      <w:r w:rsidR="007F02F6" w:rsidRPr="007F02F6">
        <w:rPr>
          <w:rFonts w:ascii="Calibri" w:hAnsi="Calibri"/>
          <w:sz w:val="16"/>
          <w:lang w:val="en-US"/>
        </w:rPr>
        <w:t>Article 18.8: Submissions on Enforcement Matters</w:t>
      </w:r>
    </w:p>
    <w:p w14:paraId="747524A4" w14:textId="77777777" w:rsidR="00251CE7" w:rsidRDefault="007F02F6" w:rsidP="00251CE7">
      <w:pPr>
        <w:pStyle w:val="Prrafodelista"/>
        <w:numPr>
          <w:ilvl w:val="0"/>
          <w:numId w:val="2"/>
        </w:numPr>
        <w:ind w:left="720" w:hanging="180"/>
        <w:contextualSpacing/>
        <w:rPr>
          <w:sz w:val="16"/>
          <w:lang w:val="en-US"/>
        </w:rPr>
      </w:pPr>
      <w:r w:rsidRPr="007F02F6">
        <w:rPr>
          <w:sz w:val="16"/>
          <w:lang w:val="en-US"/>
        </w:rPr>
        <w:t>Any person of a Party may file a submission asserting that a Party is failing to effectively enforce its environmental laws. Such submissions shall be filed with a secretariat or other appropriate body (secretariat) that the Parties designate.</w:t>
      </w:r>
    </w:p>
    <w:p w14:paraId="5B9DF91C" w14:textId="7D1EC911" w:rsidR="00251CE7" w:rsidRPr="00251CE7" w:rsidRDefault="00251CE7" w:rsidP="00251CE7">
      <w:pPr>
        <w:pStyle w:val="Prrafodelista"/>
        <w:numPr>
          <w:ilvl w:val="0"/>
          <w:numId w:val="2"/>
        </w:numPr>
        <w:ind w:left="720" w:hanging="180"/>
        <w:contextualSpacing/>
        <w:rPr>
          <w:sz w:val="16"/>
          <w:lang w:val="en-US"/>
        </w:rPr>
      </w:pPr>
      <w:r w:rsidRPr="00251CE7">
        <w:rPr>
          <w:sz w:val="16"/>
          <w:lang w:val="en-US"/>
        </w:rPr>
        <w:t>The secretariat may consider a submission under this Article if the secretariat finds that the submission:</w:t>
      </w:r>
    </w:p>
    <w:p w14:paraId="566A9AB6" w14:textId="77777777" w:rsidR="00251CE7" w:rsidRPr="00251CE7" w:rsidRDefault="00251CE7" w:rsidP="00251CE7">
      <w:pPr>
        <w:pStyle w:val="Prrafodelista"/>
        <w:ind w:left="302" w:firstLine="0"/>
        <w:contextualSpacing/>
        <w:rPr>
          <w:sz w:val="16"/>
          <w:lang w:val="en-US"/>
        </w:rPr>
      </w:pPr>
      <w:r w:rsidRPr="00251CE7">
        <w:rPr>
          <w:sz w:val="16"/>
          <w:lang w:val="en-US"/>
        </w:rPr>
        <w:t>(a) is in writing in either English or Spanish;</w:t>
      </w:r>
    </w:p>
    <w:p w14:paraId="52BE1567" w14:textId="77777777" w:rsidR="00251CE7" w:rsidRPr="00251CE7" w:rsidRDefault="00251CE7" w:rsidP="00251CE7">
      <w:pPr>
        <w:pStyle w:val="Prrafodelista"/>
        <w:ind w:left="302" w:firstLine="0"/>
        <w:contextualSpacing/>
        <w:rPr>
          <w:sz w:val="16"/>
          <w:lang w:val="en-US"/>
        </w:rPr>
      </w:pPr>
      <w:r w:rsidRPr="00251CE7">
        <w:rPr>
          <w:sz w:val="16"/>
          <w:lang w:val="en-US"/>
        </w:rPr>
        <w:t>(b) clearly identifies the person making the submission;</w:t>
      </w:r>
    </w:p>
    <w:p w14:paraId="6147EFBA" w14:textId="77777777" w:rsidR="00251CE7" w:rsidRPr="00251CE7" w:rsidRDefault="00251CE7" w:rsidP="00251CE7">
      <w:pPr>
        <w:pStyle w:val="Prrafodelista"/>
        <w:ind w:left="302" w:firstLine="0"/>
        <w:contextualSpacing/>
        <w:rPr>
          <w:sz w:val="16"/>
          <w:lang w:val="en-US"/>
        </w:rPr>
      </w:pPr>
      <w:r w:rsidRPr="00251CE7">
        <w:rPr>
          <w:sz w:val="16"/>
          <w:lang w:val="en-US"/>
        </w:rPr>
        <w:t>(c) provides sufficient information to allow the secretariat to review the submission, including any documentary evidence on which the submission may be based and identification of the environmental laws of which the failure to enforce is asserted;</w:t>
      </w:r>
    </w:p>
    <w:p w14:paraId="766B0028" w14:textId="0F2B977B" w:rsidR="00635CBA" w:rsidRPr="00635CBA" w:rsidRDefault="00251CE7" w:rsidP="00635CBA">
      <w:pPr>
        <w:pStyle w:val="Prrafodelista"/>
        <w:ind w:left="302" w:firstLine="0"/>
        <w:contextualSpacing/>
        <w:rPr>
          <w:sz w:val="16"/>
          <w:lang w:val="en-US"/>
        </w:rPr>
      </w:pPr>
      <w:r w:rsidRPr="00251CE7">
        <w:rPr>
          <w:sz w:val="16"/>
          <w:lang w:val="en-US"/>
        </w:rPr>
        <w:t>(d) appears to be aimed at promoting enforcement rather than at harassing industry;</w:t>
      </w:r>
      <w:r w:rsidR="00635CBA">
        <w:rPr>
          <w:sz w:val="16"/>
          <w:lang w:val="en-US"/>
        </w:rPr>
        <w:t xml:space="preserve"> </w:t>
      </w:r>
      <w:r w:rsidR="00635CBA" w:rsidRPr="00635CBA">
        <w:rPr>
          <w:sz w:val="16"/>
          <w:lang w:val="en-US"/>
        </w:rPr>
        <w:t>indicates that the matter has been communicated in writing to the relevant authorities of the Party and indicates the Party’s response, if any; and</w:t>
      </w:r>
    </w:p>
    <w:p w14:paraId="2B187A27" w14:textId="340D2CC9" w:rsidR="00BB76B7" w:rsidRPr="00635CBA" w:rsidRDefault="00635CBA" w:rsidP="00635CBA">
      <w:pPr>
        <w:pStyle w:val="Prrafodelista"/>
        <w:ind w:left="302" w:firstLine="0"/>
        <w:contextualSpacing/>
        <w:rPr>
          <w:sz w:val="16"/>
          <w:highlight w:val="yellow"/>
          <w:lang w:val="en-US"/>
        </w:rPr>
      </w:pPr>
      <w:r w:rsidRPr="00635CBA">
        <w:rPr>
          <w:sz w:val="16"/>
          <w:lang w:val="en-US"/>
        </w:rPr>
        <w:t>(f) is filed by a person of a Party, except as provided in paragraph 3.</w:t>
      </w:r>
    </w:p>
  </w:footnote>
  <w:footnote w:id="5">
    <w:p w14:paraId="0D9A985B" w14:textId="29B31781" w:rsidR="00953D57" w:rsidRPr="00400EED" w:rsidRDefault="00953D57" w:rsidP="00953D57">
      <w:pPr>
        <w:pStyle w:val="Textonotapie"/>
        <w:rPr>
          <w:sz w:val="18"/>
          <w:szCs w:val="18"/>
          <w:lang w:val="en-US"/>
        </w:rPr>
      </w:pPr>
      <w:r w:rsidRPr="00400EED">
        <w:rPr>
          <w:rStyle w:val="Refdenotaalpie"/>
          <w:sz w:val="18"/>
          <w:szCs w:val="18"/>
        </w:rPr>
        <w:footnoteRef/>
      </w:r>
      <w:r w:rsidRPr="00400EED">
        <w:rPr>
          <w:sz w:val="18"/>
          <w:szCs w:val="18"/>
          <w:lang w:val="en-US"/>
        </w:rPr>
        <w:t>This provision is not new because the 1990 Environmental Code already established a similar provision in Article III of the Preliminary Title, the text of which was as follows:</w:t>
      </w:r>
    </w:p>
    <w:p w14:paraId="72F921E8" w14:textId="4FB7A0F9" w:rsidR="00400EED" w:rsidRPr="00400EED" w:rsidRDefault="00400EED" w:rsidP="00953D57">
      <w:pPr>
        <w:pStyle w:val="Textonotapie"/>
        <w:rPr>
          <w:sz w:val="18"/>
          <w:szCs w:val="18"/>
          <w:highlight w:val="yellow"/>
          <w:lang w:val="en-US"/>
        </w:rPr>
      </w:pPr>
      <w:r w:rsidRPr="00400EED">
        <w:rPr>
          <w:sz w:val="18"/>
          <w:szCs w:val="18"/>
          <w:lang w:val="en-US"/>
        </w:rPr>
        <w:t>III: Every person has the right to demand prompt and effective legal action in defense of the environment and natural and cultural resources. Actions can be filed even in cases where the economic interest of the plaintiff or complainant is not affected. Moral interest authorizes the action even when it does not directly concern the agent or their family.</w:t>
      </w:r>
    </w:p>
  </w:footnote>
  <w:footnote w:id="6">
    <w:p w14:paraId="4D57F16F" w14:textId="61DC5E05" w:rsidR="00953D57" w:rsidRPr="00400EED" w:rsidRDefault="00953D57" w:rsidP="00953D57">
      <w:pPr>
        <w:pStyle w:val="Textonotapie"/>
        <w:rPr>
          <w:sz w:val="18"/>
          <w:szCs w:val="18"/>
          <w:highlight w:val="yellow"/>
          <w:lang w:val="en-US"/>
        </w:rPr>
      </w:pPr>
      <w:r w:rsidRPr="00400EED">
        <w:rPr>
          <w:rStyle w:val="Refdenotaalpie"/>
          <w:sz w:val="18"/>
          <w:szCs w:val="18"/>
        </w:rPr>
        <w:footnoteRef/>
      </w:r>
      <w:r w:rsidRPr="00400EED">
        <w:rPr>
          <w:sz w:val="18"/>
          <w:szCs w:val="18"/>
          <w:lang w:val="en-US"/>
        </w:rPr>
        <w:t xml:space="preserve"> </w:t>
      </w:r>
      <w:r w:rsidR="00400EED" w:rsidRPr="00400EED">
        <w:rPr>
          <w:sz w:val="18"/>
          <w:szCs w:val="18"/>
          <w:lang w:val="en-US"/>
        </w:rPr>
        <w:t>Article 304.- Environmental Pollution</w:t>
      </w:r>
    </w:p>
    <w:p w14:paraId="1E49756B" w14:textId="6FE2FCD9" w:rsidR="00400EED" w:rsidRPr="00400EED" w:rsidRDefault="00400EED" w:rsidP="00953D57">
      <w:pPr>
        <w:pStyle w:val="Textonotapie"/>
        <w:rPr>
          <w:sz w:val="18"/>
          <w:szCs w:val="18"/>
          <w:lang w:val="en-US"/>
        </w:rPr>
      </w:pPr>
      <w:r w:rsidRPr="00400EED">
        <w:rPr>
          <w:sz w:val="18"/>
          <w:szCs w:val="18"/>
          <w:lang w:val="en-US"/>
        </w:rPr>
        <w:t>Anyone who, in violation of laws, regulations, or permissible maximum limits, causes or performs discharges, emissions, emissions of toxic gases, noise emissions, leaks, discharges, or contaminating radiations into the atmosphere, soil, subsoil, terrestrial, maritime, or underground waters, causing or capable of causing harm, alteration, or serious damage to the environment or its components, environmental quality, or environmental health, shall be punished with a term of imprisonment of not less than four years nor more than six years and with a fine of one hundred to six hundred day-fine.</w:t>
      </w:r>
    </w:p>
  </w:footnote>
  <w:footnote w:id="7">
    <w:p w14:paraId="7199B9CA" w14:textId="30B09E23" w:rsidR="00195DDF" w:rsidRPr="00400EED" w:rsidRDefault="00195DDF">
      <w:pPr>
        <w:pStyle w:val="Textonotapie"/>
        <w:rPr>
          <w:sz w:val="18"/>
          <w:szCs w:val="18"/>
          <w:lang w:val="en-US"/>
        </w:rPr>
      </w:pPr>
      <w:r w:rsidRPr="00400EED">
        <w:rPr>
          <w:rStyle w:val="Refdenotaalpie"/>
          <w:sz w:val="18"/>
          <w:szCs w:val="18"/>
        </w:rPr>
        <w:footnoteRef/>
      </w:r>
      <w:r w:rsidRPr="00400EED">
        <w:rPr>
          <w:sz w:val="18"/>
          <w:szCs w:val="18"/>
          <w:lang w:val="en-US"/>
        </w:rPr>
        <w:t xml:space="preserve"> A micrometer (also called </w:t>
      </w:r>
      <w:r w:rsidRPr="00400EED">
        <w:rPr>
          <w:i/>
          <w:iCs/>
          <w:sz w:val="18"/>
          <w:szCs w:val="18"/>
          <w:lang w:val="en-US"/>
        </w:rPr>
        <w:t>micron</w:t>
      </w:r>
      <w:r w:rsidRPr="00400EED">
        <w:rPr>
          <w:sz w:val="18"/>
          <w:szCs w:val="18"/>
          <w:lang w:val="en-US"/>
        </w:rPr>
        <w:t xml:space="preserve"> or </w:t>
      </w:r>
      <w:r w:rsidRPr="00400EED">
        <w:rPr>
          <w:i/>
          <w:iCs/>
          <w:sz w:val="18"/>
          <w:szCs w:val="18"/>
          <w:lang w:val="en-US"/>
        </w:rPr>
        <w:t>micra</w:t>
      </w:r>
      <w:r w:rsidRPr="00400EED">
        <w:rPr>
          <w:sz w:val="18"/>
          <w:szCs w:val="18"/>
          <w:lang w:val="en-US"/>
        </w:rPr>
        <w:t>) is equivalent to one thousandth of a millimeter.</w:t>
      </w:r>
    </w:p>
  </w:footnote>
  <w:footnote w:id="8">
    <w:p w14:paraId="6CE4B10B" w14:textId="58AB0AFE" w:rsidR="00195DDF" w:rsidRPr="00195DDF" w:rsidRDefault="00195DDF">
      <w:pPr>
        <w:pStyle w:val="Textonotapie"/>
        <w:rPr>
          <w:lang w:val="en-US"/>
        </w:rPr>
      </w:pPr>
      <w:r w:rsidRPr="00400EED">
        <w:rPr>
          <w:rStyle w:val="Refdenotaalpie"/>
          <w:sz w:val="18"/>
          <w:szCs w:val="18"/>
        </w:rPr>
        <w:footnoteRef/>
      </w:r>
      <w:r w:rsidRPr="00400EED">
        <w:rPr>
          <w:sz w:val="18"/>
          <w:szCs w:val="18"/>
          <w:lang w:val="en-US"/>
        </w:rPr>
        <w:t xml:space="preserve"> The aerodynamic diameter of an irregular particle is defined as the diameter and a spherical particle with a density of 100 kg/m3 and the same sedimentation speed as an irregular particle.</w:t>
      </w:r>
    </w:p>
  </w:footnote>
  <w:footnote w:id="9">
    <w:p w14:paraId="040AD215" w14:textId="2396D8C6" w:rsidR="00691ED9" w:rsidRPr="00224C6B" w:rsidRDefault="00691ED9">
      <w:pPr>
        <w:pStyle w:val="Textonotapie"/>
        <w:rPr>
          <w:sz w:val="18"/>
          <w:szCs w:val="18"/>
          <w:lang w:val="en-US"/>
        </w:rPr>
      </w:pPr>
      <w:r w:rsidRPr="00224C6B">
        <w:rPr>
          <w:rStyle w:val="Refdenotaalpie"/>
          <w:sz w:val="18"/>
          <w:szCs w:val="18"/>
        </w:rPr>
        <w:footnoteRef/>
      </w:r>
      <w:r w:rsidRPr="00224C6B">
        <w:rPr>
          <w:sz w:val="18"/>
          <w:szCs w:val="18"/>
          <w:lang w:val="en-US"/>
        </w:rPr>
        <w:t xml:space="preserve"> </w:t>
      </w:r>
      <w:r w:rsidR="000E5FAD" w:rsidRPr="00224C6B">
        <w:rPr>
          <w:sz w:val="18"/>
          <w:szCs w:val="18"/>
          <w:lang w:val="en-US"/>
        </w:rPr>
        <w:t>WHO Global Air Quality Guidelines</w:t>
      </w:r>
      <w:r w:rsidRPr="00224C6B">
        <w:rPr>
          <w:sz w:val="18"/>
          <w:szCs w:val="18"/>
          <w:lang w:val="en-US"/>
        </w:rPr>
        <w:t xml:space="preserve"> (2021). https://www.who.int/es/news- room/questions-and-answers/item/who-global-air-quality-guidelines.</w:t>
      </w:r>
    </w:p>
  </w:footnote>
  <w:footnote w:id="10">
    <w:p w14:paraId="2CDE1CD0" w14:textId="5CEB7BD6" w:rsidR="00F66A2E" w:rsidRPr="00224C6B" w:rsidRDefault="00F66A2E">
      <w:pPr>
        <w:pStyle w:val="Textonotapie"/>
        <w:rPr>
          <w:sz w:val="18"/>
          <w:szCs w:val="18"/>
          <w:lang w:val="en-US"/>
        </w:rPr>
      </w:pPr>
      <w:r w:rsidRPr="00224C6B">
        <w:rPr>
          <w:rStyle w:val="Refdenotaalpie"/>
          <w:sz w:val="18"/>
          <w:szCs w:val="18"/>
        </w:rPr>
        <w:footnoteRef/>
      </w:r>
      <w:r w:rsidR="000E5FAD" w:rsidRPr="00224C6B">
        <w:rPr>
          <w:sz w:val="18"/>
          <w:szCs w:val="18"/>
        </w:rPr>
        <w:t xml:space="preserve"> WHO</w:t>
      </w:r>
      <w:r w:rsidRPr="00224C6B">
        <w:rPr>
          <w:sz w:val="18"/>
          <w:szCs w:val="18"/>
        </w:rPr>
        <w:t xml:space="preserve">, 2016. </w:t>
      </w:r>
      <w:r w:rsidR="00224C6B" w:rsidRPr="00224C6B">
        <w:rPr>
          <w:sz w:val="18"/>
          <w:szCs w:val="18"/>
          <w:lang w:val="en-US"/>
        </w:rPr>
        <w:t>Ambient (outdoor) air pollution</w:t>
      </w:r>
      <w:r w:rsidRPr="00224C6B">
        <w:rPr>
          <w:sz w:val="18"/>
          <w:szCs w:val="18"/>
          <w:lang w:val="en-US"/>
        </w:rPr>
        <w:t>. http://www.who.int/mediacentre/factsheets/fs313/es/</w:t>
      </w:r>
    </w:p>
  </w:footnote>
  <w:footnote w:id="11">
    <w:p w14:paraId="329BC456" w14:textId="712489AE" w:rsidR="00F66A2E" w:rsidRPr="00F66A2E" w:rsidRDefault="00F66A2E">
      <w:pPr>
        <w:pStyle w:val="Textonotapie"/>
        <w:rPr>
          <w:lang w:val="en-US"/>
        </w:rPr>
      </w:pPr>
      <w:r w:rsidRPr="00224C6B">
        <w:rPr>
          <w:rStyle w:val="Refdenotaalpie"/>
          <w:sz w:val="18"/>
          <w:szCs w:val="18"/>
        </w:rPr>
        <w:footnoteRef/>
      </w:r>
      <w:r w:rsidRPr="00224C6B">
        <w:rPr>
          <w:sz w:val="18"/>
          <w:szCs w:val="18"/>
          <w:lang w:val="en-US"/>
        </w:rPr>
        <w:t xml:space="preserve"> IARC. Outdoor air pollution a leading environmental cause of cancer deaths. Press Release No. 221.</w:t>
      </w:r>
    </w:p>
  </w:footnote>
  <w:footnote w:id="12">
    <w:p w14:paraId="795F2447" w14:textId="77777777" w:rsidR="00F66A2E" w:rsidRPr="00400EED" w:rsidRDefault="00F66A2E" w:rsidP="00F66A2E">
      <w:pPr>
        <w:pStyle w:val="Textonotapie"/>
        <w:rPr>
          <w:sz w:val="18"/>
          <w:szCs w:val="18"/>
          <w:lang w:val="en-US"/>
        </w:rPr>
      </w:pPr>
      <w:r w:rsidRPr="00400EED">
        <w:rPr>
          <w:rStyle w:val="Refdenotaalpie"/>
          <w:sz w:val="18"/>
          <w:szCs w:val="18"/>
        </w:rPr>
        <w:footnoteRef/>
      </w:r>
      <w:r w:rsidRPr="00400EED">
        <w:rPr>
          <w:sz w:val="18"/>
          <w:szCs w:val="18"/>
          <w:lang w:val="en-US"/>
        </w:rPr>
        <w:t xml:space="preserve"> Dockery, D. W. et al. (1993) Mortality risks of air pollution: A prospective cohort study, New Engl.</w:t>
      </w:r>
    </w:p>
    <w:p w14:paraId="51FFB226" w14:textId="77777777" w:rsidR="00F66A2E" w:rsidRPr="00400EED" w:rsidRDefault="00F66A2E" w:rsidP="00F66A2E">
      <w:pPr>
        <w:pStyle w:val="Textonotapie"/>
        <w:rPr>
          <w:sz w:val="18"/>
          <w:szCs w:val="18"/>
          <w:lang w:val="en-US"/>
        </w:rPr>
      </w:pPr>
      <w:r w:rsidRPr="00400EED">
        <w:rPr>
          <w:sz w:val="18"/>
          <w:szCs w:val="18"/>
          <w:lang w:val="en-US"/>
        </w:rPr>
        <w:t>J. Med. 329: 1753-1759.</w:t>
      </w:r>
    </w:p>
    <w:p w14:paraId="59624D78" w14:textId="77777777" w:rsidR="00F66A2E" w:rsidRPr="00400EED" w:rsidRDefault="00F66A2E" w:rsidP="00F66A2E">
      <w:pPr>
        <w:pStyle w:val="Textonotapie"/>
        <w:rPr>
          <w:sz w:val="18"/>
          <w:szCs w:val="18"/>
          <w:lang w:val="en-US"/>
        </w:rPr>
      </w:pPr>
      <w:r w:rsidRPr="00400EED">
        <w:rPr>
          <w:sz w:val="18"/>
          <w:szCs w:val="18"/>
          <w:lang w:val="en-US"/>
        </w:rPr>
        <w:t>Pope, C.A. III (2000) What do epidemiologic findings tell us about health effects of environmental aerosols? J. Aerosols in Medicine 13:335-354.</w:t>
      </w:r>
    </w:p>
    <w:p w14:paraId="2B42E37D" w14:textId="3CFCEA47" w:rsidR="00F66A2E" w:rsidRPr="00400EED" w:rsidRDefault="00F66A2E" w:rsidP="00F66A2E">
      <w:pPr>
        <w:pStyle w:val="Textonotapie"/>
        <w:rPr>
          <w:sz w:val="18"/>
          <w:szCs w:val="18"/>
          <w:lang w:val="en-US"/>
        </w:rPr>
      </w:pPr>
      <w:r w:rsidRPr="00400EED">
        <w:rPr>
          <w:sz w:val="18"/>
          <w:szCs w:val="18"/>
          <w:lang w:val="en-US"/>
        </w:rPr>
        <w:t xml:space="preserve">Schwartz, J. et al. Is </w:t>
      </w:r>
      <w:r w:rsidR="00224C6B">
        <w:rPr>
          <w:sz w:val="18"/>
          <w:szCs w:val="18"/>
          <w:lang w:val="en-US"/>
        </w:rPr>
        <w:t>d</w:t>
      </w:r>
      <w:r w:rsidRPr="00400EED">
        <w:rPr>
          <w:sz w:val="18"/>
          <w:szCs w:val="18"/>
          <w:lang w:val="en-US"/>
        </w:rPr>
        <w:t xml:space="preserve">aily mortality associated specifically with fine particles? J. </w:t>
      </w:r>
      <w:proofErr w:type="spellStart"/>
      <w:r w:rsidRPr="00400EED">
        <w:rPr>
          <w:sz w:val="18"/>
          <w:szCs w:val="18"/>
          <w:lang w:val="en-US"/>
        </w:rPr>
        <w:t>Ar</w:t>
      </w:r>
      <w:proofErr w:type="spellEnd"/>
      <w:r w:rsidRPr="00400EED">
        <w:rPr>
          <w:sz w:val="18"/>
          <w:szCs w:val="18"/>
          <w:lang w:val="en-US"/>
        </w:rPr>
        <w:t xml:space="preserve"> Waste Manag. Assoc. 46:927 – 939.</w:t>
      </w:r>
    </w:p>
    <w:p w14:paraId="2DDB76CF" w14:textId="401E05A8" w:rsidR="00F66A2E" w:rsidRPr="00400EED" w:rsidRDefault="00F66A2E" w:rsidP="00F66A2E">
      <w:pPr>
        <w:pStyle w:val="Textonotapie"/>
        <w:rPr>
          <w:sz w:val="18"/>
          <w:szCs w:val="18"/>
          <w:lang w:val="es-PE"/>
        </w:rPr>
      </w:pPr>
      <w:r w:rsidRPr="00400EED">
        <w:rPr>
          <w:sz w:val="18"/>
          <w:szCs w:val="18"/>
          <w:lang w:val="en-US"/>
        </w:rPr>
        <w:t xml:space="preserve">Thurston, G.D. et al., (1994). Respiratory hospital admissions and summertime haze air pollution in Toronto, Ontario: Consideration of the role of acid aerosols, Environ. </w:t>
      </w:r>
      <w:r w:rsidRPr="00400EED">
        <w:rPr>
          <w:sz w:val="18"/>
          <w:szCs w:val="18"/>
        </w:rPr>
        <w:t>Res. 65:271-290.</w:t>
      </w:r>
    </w:p>
  </w:footnote>
  <w:footnote w:id="13">
    <w:p w14:paraId="33E123DB" w14:textId="30DC00B5" w:rsidR="00C34D61" w:rsidRPr="00FA3582" w:rsidRDefault="00C34D61">
      <w:pPr>
        <w:pStyle w:val="Textonotapie"/>
        <w:rPr>
          <w:sz w:val="18"/>
          <w:szCs w:val="18"/>
          <w:lang w:val="en-US"/>
        </w:rPr>
      </w:pPr>
      <w:r w:rsidRPr="00400EED">
        <w:rPr>
          <w:rStyle w:val="Refdenotaalpie"/>
          <w:sz w:val="18"/>
          <w:szCs w:val="18"/>
        </w:rPr>
        <w:footnoteRef/>
      </w:r>
      <w:r w:rsidRPr="00400EED">
        <w:rPr>
          <w:sz w:val="18"/>
          <w:szCs w:val="18"/>
          <w:lang w:val="en-US"/>
        </w:rPr>
        <w:t xml:space="preserve"> </w:t>
      </w:r>
      <w:r w:rsidR="00E456AA" w:rsidRPr="00400EED">
        <w:rPr>
          <w:sz w:val="18"/>
          <w:szCs w:val="18"/>
          <w:lang w:val="en-US"/>
        </w:rPr>
        <w:t xml:space="preserve">USEPA, USAID, CCAD (2012) Overview of particle air pollution (PM 2.5 and PM10). </w:t>
      </w:r>
      <w:r w:rsidR="00E456AA" w:rsidRPr="00400EED">
        <w:rPr>
          <w:sz w:val="18"/>
          <w:szCs w:val="18"/>
        </w:rPr>
        <w:t xml:space="preserve">Taller de Calidad de Aire y Comunicación, San Salvador, El Salvador. Abril 16-17, 2012. </w:t>
      </w:r>
      <w:r w:rsidR="00FA3582" w:rsidRPr="00FA3582">
        <w:rPr>
          <w:sz w:val="18"/>
          <w:szCs w:val="18"/>
          <w:lang w:val="en-US"/>
        </w:rPr>
        <w:t>Available at</w:t>
      </w:r>
      <w:r w:rsidR="00E456AA" w:rsidRPr="00FA3582">
        <w:rPr>
          <w:sz w:val="18"/>
          <w:szCs w:val="18"/>
          <w:lang w:val="en-US"/>
        </w:rPr>
        <w:t>: https://www.epa.gov/sites/production/files/2014-05/documents/huff-particle.pdf</w:t>
      </w:r>
    </w:p>
  </w:footnote>
  <w:footnote w:id="14">
    <w:p w14:paraId="7EF43938" w14:textId="63EF8673" w:rsidR="00C34D61" w:rsidRPr="00400EED" w:rsidRDefault="00C34D61">
      <w:pPr>
        <w:pStyle w:val="Textonotapie"/>
        <w:rPr>
          <w:sz w:val="18"/>
          <w:szCs w:val="18"/>
          <w:lang w:val="en-US"/>
        </w:rPr>
      </w:pPr>
      <w:r w:rsidRPr="00400EED">
        <w:rPr>
          <w:rStyle w:val="Refdenotaalpie"/>
          <w:sz w:val="18"/>
          <w:szCs w:val="18"/>
        </w:rPr>
        <w:footnoteRef/>
      </w:r>
      <w:r w:rsidRPr="00400EED">
        <w:rPr>
          <w:sz w:val="18"/>
          <w:szCs w:val="18"/>
          <w:lang w:val="en-US"/>
        </w:rPr>
        <w:t xml:space="preserve"> </w:t>
      </w:r>
      <w:r w:rsidR="00E456AA" w:rsidRPr="00400EED">
        <w:rPr>
          <w:sz w:val="18"/>
          <w:szCs w:val="18"/>
          <w:lang w:val="en-US"/>
        </w:rPr>
        <w:t xml:space="preserve">USEPA. Particulate matter pollution. </w:t>
      </w:r>
      <w:r w:rsidR="003A7CBE" w:rsidRPr="00400EED">
        <w:rPr>
          <w:sz w:val="18"/>
          <w:szCs w:val="18"/>
          <w:lang w:val="en-US"/>
        </w:rPr>
        <w:t>Available at</w:t>
      </w:r>
      <w:r w:rsidR="00E456AA" w:rsidRPr="00400EED">
        <w:rPr>
          <w:sz w:val="18"/>
          <w:szCs w:val="18"/>
          <w:lang w:val="en-US"/>
        </w:rPr>
        <w:t>: https://www.epa.gov/pm- pollution/particulate-matter-pm-basics</w:t>
      </w:r>
    </w:p>
  </w:footnote>
  <w:footnote w:id="15">
    <w:p w14:paraId="13B0E84C" w14:textId="77777777" w:rsidR="00025D32" w:rsidRPr="00400EED" w:rsidRDefault="00025D32" w:rsidP="00025D32">
      <w:pPr>
        <w:pStyle w:val="Textonotapie"/>
        <w:rPr>
          <w:sz w:val="18"/>
          <w:szCs w:val="18"/>
          <w:lang w:val="en-US"/>
        </w:rPr>
      </w:pPr>
      <w:r w:rsidRPr="00400EED">
        <w:rPr>
          <w:rStyle w:val="Refdenotaalpie"/>
          <w:sz w:val="18"/>
          <w:szCs w:val="18"/>
        </w:rPr>
        <w:footnoteRef/>
      </w:r>
      <w:r w:rsidRPr="00400EED">
        <w:rPr>
          <w:sz w:val="18"/>
          <w:szCs w:val="18"/>
          <w:lang w:val="en-US"/>
        </w:rPr>
        <w:t xml:space="preserve"> Yu et al. (2022). Adverse outcome pathway of fine particulate matter leading to increased cardiovascular morbidity and mortality: An integrated perspective from toxicology and epidemiology. J Hazard Mater. 430:128368</w:t>
      </w:r>
    </w:p>
  </w:footnote>
  <w:footnote w:id="16">
    <w:p w14:paraId="04CC5D97" w14:textId="77777777" w:rsidR="00025D32" w:rsidRPr="00400EED" w:rsidRDefault="00025D32" w:rsidP="00025D32">
      <w:pPr>
        <w:pStyle w:val="Textonotapie"/>
        <w:rPr>
          <w:sz w:val="18"/>
          <w:szCs w:val="18"/>
          <w:lang w:val="en-US"/>
        </w:rPr>
      </w:pPr>
      <w:r w:rsidRPr="00400EED">
        <w:rPr>
          <w:rStyle w:val="Refdenotaalpie"/>
          <w:sz w:val="18"/>
          <w:szCs w:val="18"/>
        </w:rPr>
        <w:footnoteRef/>
      </w:r>
      <w:r w:rsidRPr="00400EED">
        <w:rPr>
          <w:sz w:val="18"/>
          <w:szCs w:val="18"/>
          <w:lang w:val="en-US"/>
        </w:rPr>
        <w:t xml:space="preserve"> </w:t>
      </w:r>
      <w:proofErr w:type="spellStart"/>
      <w:r w:rsidRPr="00400EED">
        <w:rPr>
          <w:sz w:val="18"/>
          <w:szCs w:val="18"/>
          <w:lang w:val="en-US"/>
        </w:rPr>
        <w:t>Rückerl</w:t>
      </w:r>
      <w:proofErr w:type="spellEnd"/>
      <w:r w:rsidRPr="00400EED">
        <w:rPr>
          <w:sz w:val="18"/>
          <w:szCs w:val="18"/>
          <w:lang w:val="en-US"/>
        </w:rPr>
        <w:t xml:space="preserve"> R, Schneider A, Breitner S, </w:t>
      </w:r>
      <w:proofErr w:type="spellStart"/>
      <w:r w:rsidRPr="00400EED">
        <w:rPr>
          <w:sz w:val="18"/>
          <w:szCs w:val="18"/>
          <w:lang w:val="en-US"/>
        </w:rPr>
        <w:t>Cyrys</w:t>
      </w:r>
      <w:proofErr w:type="spellEnd"/>
      <w:r w:rsidRPr="00400EED">
        <w:rPr>
          <w:sz w:val="18"/>
          <w:szCs w:val="18"/>
          <w:lang w:val="en-US"/>
        </w:rPr>
        <w:t xml:space="preserve"> J, Peters A. (2011). Health effects of particulate air pollution: a review of epidemiological evidence. </w:t>
      </w:r>
      <w:proofErr w:type="spellStart"/>
      <w:r w:rsidRPr="00400EED">
        <w:rPr>
          <w:sz w:val="18"/>
          <w:szCs w:val="18"/>
          <w:lang w:val="en-US"/>
        </w:rPr>
        <w:t>Inhal</w:t>
      </w:r>
      <w:proofErr w:type="spellEnd"/>
      <w:r w:rsidRPr="00400EED">
        <w:rPr>
          <w:sz w:val="18"/>
          <w:szCs w:val="18"/>
          <w:lang w:val="en-US"/>
        </w:rPr>
        <w:t xml:space="preserve"> </w:t>
      </w:r>
      <w:proofErr w:type="spellStart"/>
      <w:r w:rsidRPr="00400EED">
        <w:rPr>
          <w:sz w:val="18"/>
          <w:szCs w:val="18"/>
          <w:lang w:val="en-US"/>
        </w:rPr>
        <w:t>Toxicol</w:t>
      </w:r>
      <w:proofErr w:type="spellEnd"/>
      <w:r w:rsidRPr="00400EED">
        <w:rPr>
          <w:sz w:val="18"/>
          <w:szCs w:val="18"/>
          <w:lang w:val="en-US"/>
        </w:rPr>
        <w:t>. 23:555–92.</w:t>
      </w:r>
    </w:p>
  </w:footnote>
  <w:footnote w:id="17">
    <w:p w14:paraId="2F2F2340" w14:textId="77777777" w:rsidR="00025D32" w:rsidRPr="00400EED" w:rsidRDefault="00025D32" w:rsidP="00025D32">
      <w:pPr>
        <w:pStyle w:val="Textonotapie"/>
        <w:rPr>
          <w:sz w:val="18"/>
          <w:szCs w:val="18"/>
          <w:lang w:val="en-US"/>
        </w:rPr>
      </w:pPr>
      <w:r w:rsidRPr="00400EED">
        <w:rPr>
          <w:rStyle w:val="Refdenotaalpie"/>
          <w:sz w:val="18"/>
          <w:szCs w:val="18"/>
        </w:rPr>
        <w:footnoteRef/>
      </w:r>
      <w:r w:rsidRPr="00400EED">
        <w:rPr>
          <w:sz w:val="18"/>
          <w:szCs w:val="18"/>
          <w:lang w:val="en-US"/>
        </w:rPr>
        <w:t xml:space="preserve"> </w:t>
      </w:r>
      <w:proofErr w:type="spellStart"/>
      <w:r w:rsidRPr="00400EED">
        <w:rPr>
          <w:sz w:val="18"/>
          <w:szCs w:val="18"/>
          <w:lang w:val="en-US"/>
        </w:rPr>
        <w:t>Brunekreef</w:t>
      </w:r>
      <w:proofErr w:type="spellEnd"/>
      <w:r w:rsidRPr="00400EED">
        <w:rPr>
          <w:sz w:val="18"/>
          <w:szCs w:val="18"/>
          <w:lang w:val="en-US"/>
        </w:rPr>
        <w:t xml:space="preserve"> B, Holgate ST. (2002). Air pollution and health. Lancet 360:1233–42.</w:t>
      </w:r>
    </w:p>
  </w:footnote>
  <w:footnote w:id="18">
    <w:p w14:paraId="3E682D56" w14:textId="77777777" w:rsidR="00025D32" w:rsidRPr="00400EED" w:rsidRDefault="00025D32" w:rsidP="00025D32">
      <w:pPr>
        <w:pStyle w:val="Textonotapie"/>
        <w:rPr>
          <w:sz w:val="18"/>
          <w:szCs w:val="18"/>
          <w:lang w:val="en-US"/>
        </w:rPr>
      </w:pPr>
      <w:r w:rsidRPr="00400EED">
        <w:rPr>
          <w:rStyle w:val="Refdenotaalpie"/>
          <w:sz w:val="18"/>
          <w:szCs w:val="18"/>
        </w:rPr>
        <w:footnoteRef/>
      </w:r>
      <w:r w:rsidRPr="00400EED">
        <w:rPr>
          <w:sz w:val="18"/>
          <w:szCs w:val="18"/>
          <w:lang w:val="en-US"/>
        </w:rPr>
        <w:t xml:space="preserve"> </w:t>
      </w:r>
      <w:proofErr w:type="spellStart"/>
      <w:r w:rsidRPr="00400EED">
        <w:rPr>
          <w:sz w:val="18"/>
          <w:szCs w:val="18"/>
          <w:lang w:val="en-US"/>
        </w:rPr>
        <w:t>Héroux</w:t>
      </w:r>
      <w:proofErr w:type="spellEnd"/>
      <w:r w:rsidRPr="00400EED">
        <w:rPr>
          <w:sz w:val="18"/>
          <w:szCs w:val="18"/>
          <w:lang w:val="en-US"/>
        </w:rPr>
        <w:t xml:space="preserve"> ME, Anderson HR, Atkinson R, et al. (2015). Quantifying the health impacts of ambient air pollutants: recommendations of a WHO/Europe project. Int J Public Health 60:619–27.</w:t>
      </w:r>
    </w:p>
  </w:footnote>
  <w:footnote w:id="19">
    <w:p w14:paraId="47815DEE" w14:textId="77777777" w:rsidR="00025D32" w:rsidRPr="00400EED" w:rsidRDefault="00025D32" w:rsidP="00025D32">
      <w:pPr>
        <w:pStyle w:val="Textonotapie"/>
        <w:rPr>
          <w:sz w:val="18"/>
          <w:szCs w:val="18"/>
          <w:lang w:val="en-US"/>
        </w:rPr>
      </w:pPr>
      <w:r w:rsidRPr="00400EED">
        <w:rPr>
          <w:rStyle w:val="Refdenotaalpie"/>
          <w:sz w:val="18"/>
          <w:szCs w:val="18"/>
        </w:rPr>
        <w:footnoteRef/>
      </w:r>
      <w:r w:rsidRPr="00400EED">
        <w:rPr>
          <w:sz w:val="18"/>
          <w:szCs w:val="18"/>
          <w:lang w:val="en-US"/>
        </w:rPr>
        <w:t xml:space="preserve"> </w:t>
      </w:r>
      <w:proofErr w:type="spellStart"/>
      <w:r w:rsidRPr="00400EED">
        <w:rPr>
          <w:sz w:val="18"/>
          <w:szCs w:val="18"/>
          <w:lang w:val="en-US"/>
        </w:rPr>
        <w:t>Boundrel</w:t>
      </w:r>
      <w:proofErr w:type="spellEnd"/>
      <w:r w:rsidRPr="00400EED">
        <w:rPr>
          <w:sz w:val="18"/>
          <w:szCs w:val="18"/>
          <w:lang w:val="en-US"/>
        </w:rPr>
        <w:t xml:space="preserve"> et al., (2003). Cardiovascular effects of air pollution. Arch. Cardiovasc Dis., 110: 634-642.</w:t>
      </w:r>
    </w:p>
  </w:footnote>
  <w:footnote w:id="20">
    <w:p w14:paraId="155EE487" w14:textId="77777777" w:rsidR="00025D32" w:rsidRPr="00400EED" w:rsidRDefault="00025D32" w:rsidP="00025D32">
      <w:pPr>
        <w:pStyle w:val="Textonotapie"/>
        <w:rPr>
          <w:sz w:val="18"/>
          <w:szCs w:val="18"/>
          <w:lang w:val="en-US"/>
        </w:rPr>
      </w:pPr>
      <w:r w:rsidRPr="00400EED">
        <w:rPr>
          <w:rStyle w:val="Refdenotaalpie"/>
          <w:sz w:val="18"/>
          <w:szCs w:val="18"/>
        </w:rPr>
        <w:footnoteRef/>
      </w:r>
      <w:r w:rsidRPr="00400EED">
        <w:rPr>
          <w:sz w:val="18"/>
          <w:szCs w:val="18"/>
          <w:lang w:val="en-US"/>
        </w:rPr>
        <w:t xml:space="preserve"> Brook et al., (2010). Particulate matter air pollution and cardiovascular disease: an update to the scientific statement from the American Heart Association. Circulation, 121 pp. 2331-2378.</w:t>
      </w:r>
    </w:p>
  </w:footnote>
  <w:footnote w:id="21">
    <w:p w14:paraId="2E70C7CC" w14:textId="77777777" w:rsidR="00025D32" w:rsidRPr="00400EED" w:rsidRDefault="00025D32" w:rsidP="00025D32">
      <w:pPr>
        <w:pStyle w:val="Textonotapie"/>
        <w:rPr>
          <w:sz w:val="18"/>
          <w:szCs w:val="18"/>
          <w:lang w:val="en-US"/>
        </w:rPr>
      </w:pPr>
      <w:r w:rsidRPr="00400EED">
        <w:rPr>
          <w:rStyle w:val="Refdenotaalpie"/>
          <w:sz w:val="18"/>
          <w:szCs w:val="18"/>
        </w:rPr>
        <w:footnoteRef/>
      </w:r>
      <w:r w:rsidRPr="00400EED">
        <w:rPr>
          <w:sz w:val="18"/>
          <w:szCs w:val="18"/>
          <w:lang w:val="en-US"/>
        </w:rPr>
        <w:t xml:space="preserve"> Newby et al., (2015). Expert position paper on air pollution and cardiovascular disease. </w:t>
      </w:r>
      <w:proofErr w:type="spellStart"/>
      <w:r w:rsidRPr="00400EED">
        <w:rPr>
          <w:sz w:val="18"/>
          <w:szCs w:val="18"/>
          <w:lang w:val="en-US"/>
        </w:rPr>
        <w:t>Eur</w:t>
      </w:r>
      <w:proofErr w:type="spellEnd"/>
      <w:r w:rsidRPr="00400EED">
        <w:rPr>
          <w:sz w:val="18"/>
          <w:szCs w:val="18"/>
          <w:lang w:val="en-US"/>
        </w:rPr>
        <w:t xml:space="preserve"> Heart J. 36,</w:t>
      </w:r>
    </w:p>
    <w:p w14:paraId="37ADA2F2" w14:textId="77777777" w:rsidR="00025D32" w:rsidRPr="00C812A4" w:rsidRDefault="00025D32" w:rsidP="00025D32">
      <w:pPr>
        <w:pStyle w:val="Textonotapie"/>
        <w:rPr>
          <w:lang w:val="en-US"/>
        </w:rPr>
      </w:pPr>
      <w:r w:rsidRPr="00400EED">
        <w:rPr>
          <w:sz w:val="18"/>
          <w:szCs w:val="18"/>
          <w:lang w:val="en-US"/>
        </w:rPr>
        <w:t>pp. 83-93b.</w:t>
      </w:r>
    </w:p>
  </w:footnote>
  <w:footnote w:id="22">
    <w:p w14:paraId="0634689B" w14:textId="77777777" w:rsidR="00025D32" w:rsidRPr="00400EED" w:rsidRDefault="00025D32" w:rsidP="00025D32">
      <w:pPr>
        <w:pStyle w:val="Textonotapie"/>
        <w:rPr>
          <w:sz w:val="18"/>
          <w:szCs w:val="18"/>
          <w:lang w:val="en-US"/>
        </w:rPr>
      </w:pPr>
      <w:r w:rsidRPr="00400EED">
        <w:rPr>
          <w:rStyle w:val="Refdenotaalpie"/>
          <w:sz w:val="18"/>
          <w:szCs w:val="18"/>
        </w:rPr>
        <w:footnoteRef/>
      </w:r>
      <w:r w:rsidRPr="00400EED">
        <w:rPr>
          <w:sz w:val="18"/>
          <w:szCs w:val="18"/>
          <w:lang w:val="en-US"/>
        </w:rPr>
        <w:t xml:space="preserve"> Tarin-Carrasco, P. (). Contribution of fine particulate matter to present and future premature mortality over Europe: A non-linear response. Environ. Int. 153(106517).</w:t>
      </w:r>
    </w:p>
  </w:footnote>
  <w:footnote w:id="23">
    <w:p w14:paraId="24FF172F" w14:textId="77777777" w:rsidR="00F81519" w:rsidRPr="00400EED" w:rsidRDefault="00F81519" w:rsidP="00F81519">
      <w:pPr>
        <w:pStyle w:val="Textonotapie"/>
        <w:rPr>
          <w:sz w:val="18"/>
          <w:szCs w:val="18"/>
          <w:lang w:val="en-US"/>
        </w:rPr>
      </w:pPr>
      <w:r w:rsidRPr="00400EED">
        <w:rPr>
          <w:rStyle w:val="Refdenotaalpie"/>
          <w:sz w:val="18"/>
          <w:szCs w:val="18"/>
        </w:rPr>
        <w:footnoteRef/>
      </w:r>
      <w:r w:rsidRPr="00400EED">
        <w:rPr>
          <w:sz w:val="18"/>
          <w:szCs w:val="18"/>
          <w:lang w:val="en-US"/>
        </w:rPr>
        <w:t xml:space="preserve"> Dai L, </w:t>
      </w:r>
      <w:proofErr w:type="spellStart"/>
      <w:r w:rsidRPr="00400EED">
        <w:rPr>
          <w:sz w:val="18"/>
          <w:szCs w:val="18"/>
          <w:lang w:val="en-US"/>
        </w:rPr>
        <w:t>Zanobetti</w:t>
      </w:r>
      <w:proofErr w:type="spellEnd"/>
      <w:r w:rsidRPr="00400EED">
        <w:rPr>
          <w:sz w:val="18"/>
          <w:szCs w:val="18"/>
          <w:lang w:val="en-US"/>
        </w:rPr>
        <w:t xml:space="preserve"> A, Koutrakis P, Schwartz JD. (2014). Associations of fine particulate matter species with mortality in the United States: a multicity time-series analysis. Environ Health </w:t>
      </w:r>
      <w:proofErr w:type="spellStart"/>
      <w:r w:rsidRPr="00400EED">
        <w:rPr>
          <w:sz w:val="18"/>
          <w:szCs w:val="18"/>
          <w:lang w:val="en-US"/>
        </w:rPr>
        <w:t>Perspect</w:t>
      </w:r>
      <w:proofErr w:type="spellEnd"/>
      <w:r w:rsidRPr="00400EED">
        <w:rPr>
          <w:sz w:val="18"/>
          <w:szCs w:val="18"/>
          <w:lang w:val="en-US"/>
        </w:rPr>
        <w:t>. 122:837– 42.</w:t>
      </w:r>
    </w:p>
  </w:footnote>
  <w:footnote w:id="24">
    <w:p w14:paraId="69292FCD" w14:textId="77777777" w:rsidR="00F81519" w:rsidRPr="00400EED" w:rsidRDefault="00F81519" w:rsidP="00F81519">
      <w:pPr>
        <w:pStyle w:val="Textonotapie"/>
        <w:rPr>
          <w:sz w:val="18"/>
          <w:szCs w:val="18"/>
          <w:lang w:val="en-US"/>
        </w:rPr>
      </w:pPr>
      <w:r w:rsidRPr="00400EED">
        <w:rPr>
          <w:rStyle w:val="Refdenotaalpie"/>
          <w:sz w:val="18"/>
          <w:szCs w:val="18"/>
        </w:rPr>
        <w:footnoteRef/>
      </w:r>
      <w:r w:rsidRPr="00400EED">
        <w:rPr>
          <w:sz w:val="18"/>
          <w:szCs w:val="18"/>
          <w:lang w:val="en-US"/>
        </w:rPr>
        <w:t xml:space="preserve"> </w:t>
      </w:r>
      <w:proofErr w:type="spellStart"/>
      <w:r w:rsidRPr="00400EED">
        <w:rPr>
          <w:sz w:val="18"/>
          <w:szCs w:val="18"/>
          <w:lang w:val="en-US"/>
        </w:rPr>
        <w:t>Katsouyanni</w:t>
      </w:r>
      <w:proofErr w:type="spellEnd"/>
      <w:r w:rsidRPr="00400EED">
        <w:rPr>
          <w:sz w:val="18"/>
          <w:szCs w:val="18"/>
          <w:lang w:val="en-US"/>
        </w:rPr>
        <w:t xml:space="preserve"> K, Samet JM, Anderson HR, et al. (2009). Air pollution and health: a European and North American approach (APHENA). Res Rep Health Eff Inst.142:5–90</w:t>
      </w:r>
    </w:p>
  </w:footnote>
  <w:footnote w:id="25">
    <w:p w14:paraId="6CA32452" w14:textId="2CC05768" w:rsidR="00F81519" w:rsidRPr="00FA3582" w:rsidRDefault="00F81519" w:rsidP="00F81519">
      <w:pPr>
        <w:pStyle w:val="Textonotapie"/>
        <w:rPr>
          <w:sz w:val="18"/>
          <w:szCs w:val="18"/>
          <w:lang w:val="en-US"/>
        </w:rPr>
      </w:pPr>
      <w:r w:rsidRPr="00400EED">
        <w:rPr>
          <w:rStyle w:val="Refdenotaalpie"/>
          <w:sz w:val="18"/>
          <w:szCs w:val="18"/>
        </w:rPr>
        <w:footnoteRef/>
      </w:r>
      <w:r w:rsidRPr="00400EED">
        <w:rPr>
          <w:sz w:val="18"/>
          <w:szCs w:val="18"/>
          <w:lang w:val="en-US"/>
        </w:rPr>
        <w:t xml:space="preserve"> Liu, C. et al., (2021). Ambient particulate pollution and daily mortality in 652 cities N Engl J Med. </w:t>
      </w:r>
      <w:r w:rsidR="00FA3582" w:rsidRPr="00FA3582">
        <w:rPr>
          <w:sz w:val="18"/>
          <w:szCs w:val="18"/>
          <w:lang w:val="en-US"/>
        </w:rPr>
        <w:t>Available at:</w:t>
      </w:r>
      <w:r w:rsidRPr="00FA3582">
        <w:rPr>
          <w:sz w:val="18"/>
          <w:szCs w:val="18"/>
          <w:lang w:val="en-US"/>
        </w:rPr>
        <w:t xml:space="preserve"> https://www.ncbi.nlm.nih.gov/pmc/articles/PMC7891185/#R9</w:t>
      </w:r>
    </w:p>
  </w:footnote>
  <w:footnote w:id="26">
    <w:p w14:paraId="2D9181C8" w14:textId="5B6D6051" w:rsidR="00F81519" w:rsidRPr="00400EED" w:rsidRDefault="00F81519" w:rsidP="00F81519">
      <w:pPr>
        <w:pStyle w:val="Textonotapie"/>
        <w:rPr>
          <w:sz w:val="18"/>
          <w:szCs w:val="18"/>
          <w:lang w:val="en-US"/>
        </w:rPr>
      </w:pPr>
      <w:r w:rsidRPr="00400EED">
        <w:rPr>
          <w:rStyle w:val="Refdenotaalpie"/>
          <w:sz w:val="18"/>
          <w:szCs w:val="18"/>
        </w:rPr>
        <w:footnoteRef/>
      </w:r>
      <w:r w:rsidRPr="00224C6B">
        <w:rPr>
          <w:sz w:val="18"/>
          <w:szCs w:val="18"/>
          <w:lang w:val="en-US"/>
        </w:rPr>
        <w:t xml:space="preserve"> </w:t>
      </w:r>
      <w:r w:rsidR="00224C6B" w:rsidRPr="00224C6B">
        <w:rPr>
          <w:sz w:val="18"/>
          <w:szCs w:val="18"/>
          <w:lang w:val="en-US"/>
        </w:rPr>
        <w:t xml:space="preserve">A confidence interval allows us to approximate, once the value of the variable for a sample is calculated, within what range of values the inaccessible true value of the variable in the population lies, with a degree of uncertainty that we can determine </w:t>
      </w:r>
      <w:r w:rsidRPr="00224C6B">
        <w:rPr>
          <w:sz w:val="18"/>
          <w:szCs w:val="18"/>
          <w:lang w:val="en-US"/>
        </w:rPr>
        <w:t xml:space="preserve">(Molina, M. 2013, </w:t>
      </w:r>
      <w:r w:rsidR="00FA3582">
        <w:rPr>
          <w:sz w:val="18"/>
          <w:szCs w:val="18"/>
          <w:lang w:val="en-US"/>
        </w:rPr>
        <w:t xml:space="preserve">Significance of confidence intervals. </w:t>
      </w:r>
      <w:r w:rsidRPr="00224C6B">
        <w:rPr>
          <w:sz w:val="18"/>
          <w:szCs w:val="18"/>
          <w:lang w:val="en-US"/>
        </w:rPr>
        <w:t xml:space="preserve">Rev. </w:t>
      </w:r>
      <w:proofErr w:type="spellStart"/>
      <w:r w:rsidRPr="00224C6B">
        <w:rPr>
          <w:sz w:val="18"/>
          <w:szCs w:val="18"/>
          <w:lang w:val="en-US"/>
        </w:rPr>
        <w:t>Pediatr</w:t>
      </w:r>
      <w:proofErr w:type="spellEnd"/>
      <w:r w:rsidRPr="00224C6B">
        <w:rPr>
          <w:sz w:val="18"/>
          <w:szCs w:val="18"/>
          <w:lang w:val="en-US"/>
        </w:rPr>
        <w:t xml:space="preserve"> Aten Primaria 15(57):91-94.</w:t>
      </w:r>
    </w:p>
  </w:footnote>
  <w:footnote w:id="27">
    <w:p w14:paraId="5906C9DF" w14:textId="654D00C3" w:rsidR="0016694B" w:rsidRPr="00400EED" w:rsidRDefault="0016694B" w:rsidP="0016694B">
      <w:pPr>
        <w:pStyle w:val="Textonotapie"/>
        <w:rPr>
          <w:sz w:val="18"/>
          <w:szCs w:val="18"/>
          <w:lang w:val="en-US"/>
        </w:rPr>
      </w:pPr>
      <w:r w:rsidRPr="00400EED">
        <w:rPr>
          <w:rStyle w:val="Refdenotaalpie"/>
          <w:sz w:val="18"/>
          <w:szCs w:val="18"/>
        </w:rPr>
        <w:footnoteRef/>
      </w:r>
      <w:r w:rsidRPr="00400EED">
        <w:rPr>
          <w:sz w:val="18"/>
          <w:szCs w:val="18"/>
          <w:lang w:val="en-US"/>
        </w:rPr>
        <w:t xml:space="preserve"> Feng,</w:t>
      </w:r>
      <w:r w:rsidRPr="00400EED">
        <w:rPr>
          <w:spacing w:val="-3"/>
          <w:sz w:val="18"/>
          <w:szCs w:val="18"/>
          <w:lang w:val="en-US"/>
        </w:rPr>
        <w:t xml:space="preserve"> </w:t>
      </w:r>
      <w:r w:rsidRPr="00400EED">
        <w:rPr>
          <w:sz w:val="18"/>
          <w:szCs w:val="18"/>
          <w:lang w:val="en-US"/>
        </w:rPr>
        <w:t>S.</w:t>
      </w:r>
      <w:r w:rsidRPr="00400EED">
        <w:rPr>
          <w:spacing w:val="-3"/>
          <w:sz w:val="18"/>
          <w:szCs w:val="18"/>
          <w:lang w:val="en-US"/>
        </w:rPr>
        <w:t xml:space="preserve"> </w:t>
      </w:r>
      <w:r w:rsidRPr="00400EED">
        <w:rPr>
          <w:sz w:val="18"/>
          <w:szCs w:val="18"/>
          <w:lang w:val="en-US"/>
        </w:rPr>
        <w:t>(2023).</w:t>
      </w:r>
      <w:r w:rsidRPr="00400EED">
        <w:rPr>
          <w:spacing w:val="-3"/>
          <w:sz w:val="18"/>
          <w:szCs w:val="18"/>
          <w:lang w:val="en-US"/>
        </w:rPr>
        <w:t xml:space="preserve"> </w:t>
      </w:r>
      <w:r w:rsidRPr="00400EED">
        <w:rPr>
          <w:sz w:val="18"/>
          <w:szCs w:val="18"/>
          <w:lang w:val="en-US"/>
        </w:rPr>
        <w:t>The</w:t>
      </w:r>
      <w:r w:rsidRPr="00400EED">
        <w:rPr>
          <w:spacing w:val="-5"/>
          <w:sz w:val="18"/>
          <w:szCs w:val="18"/>
          <w:lang w:val="en-US"/>
        </w:rPr>
        <w:t xml:space="preserve"> </w:t>
      </w:r>
      <w:r w:rsidRPr="00400EED">
        <w:rPr>
          <w:sz w:val="18"/>
          <w:szCs w:val="18"/>
          <w:lang w:val="en-US"/>
        </w:rPr>
        <w:t>pathophysiological</w:t>
      </w:r>
      <w:r w:rsidRPr="00400EED">
        <w:rPr>
          <w:spacing w:val="-3"/>
          <w:sz w:val="18"/>
          <w:szCs w:val="18"/>
          <w:lang w:val="en-US"/>
        </w:rPr>
        <w:t xml:space="preserve"> </w:t>
      </w:r>
      <w:r w:rsidRPr="00400EED">
        <w:rPr>
          <w:sz w:val="18"/>
          <w:szCs w:val="18"/>
          <w:lang w:val="en-US"/>
        </w:rPr>
        <w:t>and</w:t>
      </w:r>
      <w:r w:rsidRPr="00400EED">
        <w:rPr>
          <w:spacing w:val="-2"/>
          <w:sz w:val="18"/>
          <w:szCs w:val="18"/>
          <w:lang w:val="en-US"/>
        </w:rPr>
        <w:t xml:space="preserve"> </w:t>
      </w:r>
      <w:r w:rsidRPr="00400EED">
        <w:rPr>
          <w:sz w:val="18"/>
          <w:szCs w:val="18"/>
          <w:lang w:val="en-US"/>
        </w:rPr>
        <w:t>molecular</w:t>
      </w:r>
      <w:r w:rsidRPr="00400EED">
        <w:rPr>
          <w:spacing w:val="-2"/>
          <w:sz w:val="18"/>
          <w:szCs w:val="18"/>
          <w:lang w:val="en-US"/>
        </w:rPr>
        <w:t xml:space="preserve"> </w:t>
      </w:r>
      <w:r w:rsidRPr="00400EED">
        <w:rPr>
          <w:sz w:val="18"/>
          <w:szCs w:val="18"/>
          <w:lang w:val="en-US"/>
        </w:rPr>
        <w:t>mechanisms</w:t>
      </w:r>
      <w:r w:rsidRPr="00400EED">
        <w:rPr>
          <w:spacing w:val="-4"/>
          <w:sz w:val="18"/>
          <w:szCs w:val="18"/>
          <w:lang w:val="en-US"/>
        </w:rPr>
        <w:t xml:space="preserve"> </w:t>
      </w:r>
      <w:r w:rsidRPr="00400EED">
        <w:rPr>
          <w:sz w:val="18"/>
          <w:szCs w:val="18"/>
          <w:lang w:val="en-US"/>
        </w:rPr>
        <w:t>of</w:t>
      </w:r>
      <w:r w:rsidRPr="00400EED">
        <w:rPr>
          <w:spacing w:val="-3"/>
          <w:sz w:val="18"/>
          <w:szCs w:val="18"/>
          <w:lang w:val="en-US"/>
        </w:rPr>
        <w:t xml:space="preserve"> </w:t>
      </w:r>
      <w:r w:rsidRPr="00400EED">
        <w:rPr>
          <w:sz w:val="18"/>
          <w:szCs w:val="18"/>
          <w:lang w:val="en-US"/>
        </w:rPr>
        <w:t>atmospheric</w:t>
      </w:r>
      <w:r w:rsidRPr="00400EED">
        <w:rPr>
          <w:spacing w:val="-3"/>
          <w:sz w:val="18"/>
          <w:szCs w:val="18"/>
          <w:lang w:val="en-US"/>
        </w:rPr>
        <w:t xml:space="preserve"> </w:t>
      </w:r>
      <w:r w:rsidR="00224C6B">
        <w:rPr>
          <w:spacing w:val="-3"/>
          <w:sz w:val="18"/>
          <w:szCs w:val="18"/>
          <w:lang w:val="en-US"/>
        </w:rPr>
        <w:t>PM</w:t>
      </w:r>
      <w:r w:rsidRPr="00224C6B">
        <w:rPr>
          <w:sz w:val="18"/>
          <w:szCs w:val="18"/>
          <w:vertAlign w:val="subscript"/>
          <w:lang w:val="en-US"/>
        </w:rPr>
        <w:t>2.5</w:t>
      </w:r>
      <w:r w:rsidRPr="00400EED">
        <w:rPr>
          <w:spacing w:val="-2"/>
          <w:sz w:val="18"/>
          <w:szCs w:val="18"/>
          <w:lang w:val="en-US"/>
        </w:rPr>
        <w:t xml:space="preserve"> </w:t>
      </w:r>
      <w:r w:rsidRPr="00400EED">
        <w:rPr>
          <w:sz w:val="18"/>
          <w:szCs w:val="18"/>
          <w:lang w:val="en-US"/>
        </w:rPr>
        <w:t xml:space="preserve">affecting cardiovascular health: A review. </w:t>
      </w:r>
      <w:proofErr w:type="spellStart"/>
      <w:r w:rsidRPr="00400EED">
        <w:rPr>
          <w:i/>
          <w:sz w:val="18"/>
          <w:szCs w:val="18"/>
          <w:lang w:val="en-US"/>
        </w:rPr>
        <w:t>Ecotoxicol</w:t>
      </w:r>
      <w:proofErr w:type="spellEnd"/>
      <w:r w:rsidRPr="00400EED">
        <w:rPr>
          <w:i/>
          <w:sz w:val="18"/>
          <w:szCs w:val="18"/>
          <w:lang w:val="en-US"/>
        </w:rPr>
        <w:t xml:space="preserve"> and Env Safety </w:t>
      </w:r>
      <w:r w:rsidRPr="00400EED">
        <w:rPr>
          <w:sz w:val="18"/>
          <w:szCs w:val="18"/>
          <w:lang w:val="en-US"/>
        </w:rPr>
        <w:t>249:114444.</w:t>
      </w:r>
    </w:p>
  </w:footnote>
  <w:footnote w:id="28">
    <w:p w14:paraId="18C2C304" w14:textId="77777777" w:rsidR="006A6D4C" w:rsidRPr="00400EED" w:rsidRDefault="006A6D4C" w:rsidP="006A6D4C">
      <w:pPr>
        <w:pStyle w:val="Textonotapie"/>
        <w:rPr>
          <w:sz w:val="18"/>
          <w:szCs w:val="18"/>
          <w:lang w:val="en-US"/>
        </w:rPr>
      </w:pPr>
      <w:r w:rsidRPr="00400EED">
        <w:rPr>
          <w:rStyle w:val="Refdenotaalpie"/>
          <w:sz w:val="18"/>
          <w:szCs w:val="18"/>
        </w:rPr>
        <w:footnoteRef/>
      </w:r>
      <w:r w:rsidRPr="00400EED">
        <w:rPr>
          <w:sz w:val="18"/>
          <w:szCs w:val="18"/>
          <w:lang w:val="en-US"/>
        </w:rPr>
        <w:t xml:space="preserve"> Davidson,</w:t>
      </w:r>
      <w:r w:rsidRPr="00400EED">
        <w:rPr>
          <w:spacing w:val="-2"/>
          <w:sz w:val="18"/>
          <w:szCs w:val="18"/>
          <w:lang w:val="en-US"/>
        </w:rPr>
        <w:t xml:space="preserve"> </w:t>
      </w:r>
      <w:r w:rsidRPr="00400EED">
        <w:rPr>
          <w:sz w:val="18"/>
          <w:szCs w:val="18"/>
          <w:lang w:val="en-US"/>
        </w:rPr>
        <w:t>C.,</w:t>
      </w:r>
      <w:r w:rsidRPr="00400EED">
        <w:rPr>
          <w:spacing w:val="-4"/>
          <w:sz w:val="18"/>
          <w:szCs w:val="18"/>
          <w:lang w:val="en-US"/>
        </w:rPr>
        <w:t xml:space="preserve"> </w:t>
      </w:r>
      <w:r w:rsidRPr="00400EED">
        <w:rPr>
          <w:sz w:val="18"/>
          <w:szCs w:val="18"/>
          <w:lang w:val="en-US"/>
        </w:rPr>
        <w:t>et</w:t>
      </w:r>
      <w:r w:rsidRPr="00400EED">
        <w:rPr>
          <w:spacing w:val="-5"/>
          <w:sz w:val="18"/>
          <w:szCs w:val="18"/>
          <w:lang w:val="en-US"/>
        </w:rPr>
        <w:t xml:space="preserve"> </w:t>
      </w:r>
      <w:r w:rsidRPr="00400EED">
        <w:rPr>
          <w:sz w:val="18"/>
          <w:szCs w:val="18"/>
          <w:lang w:val="en-US"/>
        </w:rPr>
        <w:t>al.,</w:t>
      </w:r>
      <w:r w:rsidRPr="00400EED">
        <w:rPr>
          <w:spacing w:val="-4"/>
          <w:sz w:val="18"/>
          <w:szCs w:val="18"/>
          <w:lang w:val="en-US"/>
        </w:rPr>
        <w:t xml:space="preserve"> </w:t>
      </w:r>
      <w:r w:rsidRPr="00400EED">
        <w:rPr>
          <w:sz w:val="18"/>
          <w:szCs w:val="18"/>
          <w:lang w:val="en-US"/>
        </w:rPr>
        <w:t>(2005). Airborne</w:t>
      </w:r>
      <w:r w:rsidRPr="00400EED">
        <w:rPr>
          <w:spacing w:val="-1"/>
          <w:sz w:val="18"/>
          <w:szCs w:val="18"/>
          <w:lang w:val="en-US"/>
        </w:rPr>
        <w:t xml:space="preserve"> </w:t>
      </w:r>
      <w:r w:rsidRPr="00400EED">
        <w:rPr>
          <w:sz w:val="18"/>
          <w:szCs w:val="18"/>
          <w:lang w:val="en-US"/>
        </w:rPr>
        <w:t>particulate</w:t>
      </w:r>
      <w:r w:rsidRPr="00400EED">
        <w:rPr>
          <w:spacing w:val="-3"/>
          <w:sz w:val="18"/>
          <w:szCs w:val="18"/>
          <w:lang w:val="en-US"/>
        </w:rPr>
        <w:t xml:space="preserve"> </w:t>
      </w:r>
      <w:r w:rsidRPr="00400EED">
        <w:rPr>
          <w:sz w:val="18"/>
          <w:szCs w:val="18"/>
          <w:lang w:val="en-US"/>
        </w:rPr>
        <w:t>matter</w:t>
      </w:r>
      <w:r w:rsidRPr="00400EED">
        <w:rPr>
          <w:spacing w:val="-3"/>
          <w:sz w:val="18"/>
          <w:szCs w:val="18"/>
          <w:lang w:val="en-US"/>
        </w:rPr>
        <w:t xml:space="preserve"> </w:t>
      </w:r>
      <w:r w:rsidRPr="00400EED">
        <w:rPr>
          <w:sz w:val="18"/>
          <w:szCs w:val="18"/>
          <w:lang w:val="en-US"/>
        </w:rPr>
        <w:t>and</w:t>
      </w:r>
      <w:r w:rsidRPr="00400EED">
        <w:rPr>
          <w:spacing w:val="-4"/>
          <w:sz w:val="18"/>
          <w:szCs w:val="18"/>
          <w:lang w:val="en-US"/>
        </w:rPr>
        <w:t xml:space="preserve"> </w:t>
      </w:r>
      <w:r w:rsidRPr="00400EED">
        <w:rPr>
          <w:sz w:val="18"/>
          <w:szCs w:val="18"/>
          <w:lang w:val="en-US"/>
        </w:rPr>
        <w:t>human</w:t>
      </w:r>
      <w:r w:rsidRPr="00400EED">
        <w:rPr>
          <w:spacing w:val="-3"/>
          <w:sz w:val="18"/>
          <w:szCs w:val="18"/>
          <w:lang w:val="en-US"/>
        </w:rPr>
        <w:t xml:space="preserve"> </w:t>
      </w:r>
      <w:r w:rsidRPr="00400EED">
        <w:rPr>
          <w:sz w:val="18"/>
          <w:szCs w:val="18"/>
          <w:lang w:val="en-US"/>
        </w:rPr>
        <w:t>health:</w:t>
      </w:r>
      <w:r w:rsidRPr="00400EED">
        <w:rPr>
          <w:spacing w:val="-4"/>
          <w:sz w:val="18"/>
          <w:szCs w:val="18"/>
          <w:lang w:val="en-US"/>
        </w:rPr>
        <w:t xml:space="preserve"> </w:t>
      </w:r>
      <w:r w:rsidRPr="00400EED">
        <w:rPr>
          <w:sz w:val="18"/>
          <w:szCs w:val="18"/>
          <w:lang w:val="en-US"/>
        </w:rPr>
        <w:t>A</w:t>
      </w:r>
      <w:r w:rsidRPr="00400EED">
        <w:rPr>
          <w:spacing w:val="-4"/>
          <w:sz w:val="18"/>
          <w:szCs w:val="18"/>
          <w:lang w:val="en-US"/>
        </w:rPr>
        <w:t xml:space="preserve"> </w:t>
      </w:r>
      <w:r w:rsidRPr="00400EED">
        <w:rPr>
          <w:sz w:val="18"/>
          <w:szCs w:val="18"/>
          <w:lang w:val="en-US"/>
        </w:rPr>
        <w:t xml:space="preserve">review. </w:t>
      </w:r>
      <w:r w:rsidRPr="00400EED">
        <w:rPr>
          <w:i/>
          <w:sz w:val="18"/>
          <w:szCs w:val="18"/>
          <w:lang w:val="en-US"/>
        </w:rPr>
        <w:t xml:space="preserve">Aerosol Science and Technology, </w:t>
      </w:r>
      <w:r w:rsidRPr="00400EED">
        <w:rPr>
          <w:sz w:val="18"/>
          <w:szCs w:val="18"/>
          <w:lang w:val="en-US"/>
        </w:rPr>
        <w:t>39:737-749</w:t>
      </w:r>
    </w:p>
  </w:footnote>
  <w:footnote w:id="29">
    <w:p w14:paraId="686ED38F" w14:textId="040D9E2D" w:rsidR="006A6D4C" w:rsidRPr="00224C6B" w:rsidRDefault="006A6D4C" w:rsidP="006A6D4C">
      <w:pPr>
        <w:pStyle w:val="Textonotapie"/>
        <w:rPr>
          <w:lang w:val="en-US"/>
        </w:rPr>
      </w:pPr>
      <w:r w:rsidRPr="00400EED">
        <w:rPr>
          <w:rStyle w:val="Refdenotaalpie"/>
          <w:sz w:val="18"/>
          <w:szCs w:val="18"/>
        </w:rPr>
        <w:footnoteRef/>
      </w:r>
      <w:r w:rsidRPr="00400EED">
        <w:rPr>
          <w:sz w:val="18"/>
          <w:szCs w:val="18"/>
          <w:lang w:val="en-US"/>
        </w:rPr>
        <w:t xml:space="preserve"> OMS (2013).</w:t>
      </w:r>
      <w:r w:rsidRPr="00400EED">
        <w:rPr>
          <w:spacing w:val="40"/>
          <w:sz w:val="18"/>
          <w:szCs w:val="18"/>
          <w:lang w:val="en-US"/>
        </w:rPr>
        <w:t xml:space="preserve"> </w:t>
      </w:r>
      <w:r w:rsidRPr="00400EED">
        <w:rPr>
          <w:i/>
          <w:sz w:val="18"/>
          <w:szCs w:val="18"/>
          <w:lang w:val="en-US"/>
        </w:rPr>
        <w:t>Health Effects of Particulate Matter, Policy implications for countries in Eastern Europe,</w:t>
      </w:r>
      <w:r w:rsidR="00224C6B">
        <w:rPr>
          <w:i/>
          <w:spacing w:val="54"/>
          <w:sz w:val="18"/>
          <w:szCs w:val="18"/>
          <w:lang w:val="en-US"/>
        </w:rPr>
        <w:t xml:space="preserve"> </w:t>
      </w:r>
      <w:proofErr w:type="gramStart"/>
      <w:r w:rsidRPr="00400EED">
        <w:rPr>
          <w:i/>
          <w:sz w:val="18"/>
          <w:szCs w:val="18"/>
          <w:lang w:val="en-US"/>
        </w:rPr>
        <w:t>Caucasus</w:t>
      </w:r>
      <w:proofErr w:type="gramEnd"/>
      <w:r w:rsidR="00FA3582">
        <w:rPr>
          <w:i/>
          <w:spacing w:val="79"/>
          <w:w w:val="150"/>
          <w:sz w:val="18"/>
          <w:szCs w:val="18"/>
          <w:lang w:val="en-US"/>
        </w:rPr>
        <w:t xml:space="preserve"> </w:t>
      </w:r>
      <w:r w:rsidRPr="00400EED">
        <w:rPr>
          <w:i/>
          <w:sz w:val="18"/>
          <w:szCs w:val="18"/>
          <w:lang w:val="en-US"/>
        </w:rPr>
        <w:t>and</w:t>
      </w:r>
      <w:r w:rsidRPr="00400EED">
        <w:rPr>
          <w:i/>
          <w:spacing w:val="59"/>
          <w:sz w:val="18"/>
          <w:szCs w:val="18"/>
          <w:lang w:val="en-US"/>
        </w:rPr>
        <w:t xml:space="preserve">   </w:t>
      </w:r>
      <w:r w:rsidRPr="00400EED">
        <w:rPr>
          <w:i/>
          <w:sz w:val="18"/>
          <w:szCs w:val="18"/>
          <w:lang w:val="en-US"/>
        </w:rPr>
        <w:t>central</w:t>
      </w:r>
      <w:r w:rsidRPr="00400EED">
        <w:rPr>
          <w:i/>
          <w:spacing w:val="57"/>
          <w:sz w:val="18"/>
          <w:szCs w:val="18"/>
          <w:lang w:val="en-US"/>
        </w:rPr>
        <w:t xml:space="preserve">   </w:t>
      </w:r>
      <w:r w:rsidRPr="00400EED">
        <w:rPr>
          <w:i/>
          <w:sz w:val="18"/>
          <w:szCs w:val="18"/>
          <w:lang w:val="en-US"/>
        </w:rPr>
        <w:t>Asia.</w:t>
      </w:r>
      <w:r w:rsidRPr="00400EED">
        <w:rPr>
          <w:i/>
          <w:spacing w:val="61"/>
          <w:sz w:val="18"/>
          <w:szCs w:val="18"/>
          <w:lang w:val="en-US"/>
        </w:rPr>
        <w:t xml:space="preserve">   </w:t>
      </w:r>
      <w:r w:rsidR="00224C6B" w:rsidRPr="00224C6B">
        <w:rPr>
          <w:sz w:val="18"/>
          <w:szCs w:val="18"/>
          <w:lang w:val="en-US"/>
        </w:rPr>
        <w:t>Av</w:t>
      </w:r>
      <w:r w:rsidR="00224C6B">
        <w:rPr>
          <w:sz w:val="18"/>
          <w:szCs w:val="18"/>
          <w:lang w:val="en-US"/>
        </w:rPr>
        <w:t>ailable at</w:t>
      </w:r>
      <w:r w:rsidRPr="00224C6B">
        <w:rPr>
          <w:sz w:val="18"/>
          <w:szCs w:val="18"/>
          <w:lang w:val="en-US"/>
        </w:rPr>
        <w:t>:</w:t>
      </w:r>
      <w:r w:rsidRPr="00224C6B">
        <w:rPr>
          <w:spacing w:val="80"/>
          <w:w w:val="150"/>
          <w:sz w:val="18"/>
          <w:szCs w:val="18"/>
          <w:lang w:val="en-US"/>
        </w:rPr>
        <w:t xml:space="preserve"> </w:t>
      </w:r>
      <w:hyperlink r:id="rId4">
        <w:r w:rsidRPr="00224C6B">
          <w:rPr>
            <w:spacing w:val="-2"/>
            <w:sz w:val="18"/>
            <w:szCs w:val="18"/>
            <w:lang w:val="en-US"/>
          </w:rPr>
          <w:t>http://www.euro.who.int/</w:t>
        </w:r>
        <w:r w:rsidRPr="00400EED">
          <w:rPr>
            <w:noProof/>
            <w:position w:val="-1"/>
            <w:sz w:val="18"/>
            <w:szCs w:val="18"/>
          </w:rPr>
          <w:drawing>
            <wp:inline distT="0" distB="0" distL="0" distR="0" wp14:anchorId="7EB6F72D" wp14:editId="4C357E92">
              <wp:extent cx="93857" cy="7164"/>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5" cstate="print"/>
                      <a:stretch>
                        <a:fillRect/>
                      </a:stretch>
                    </pic:blipFill>
                    <pic:spPr>
                      <a:xfrm>
                        <a:off x="0" y="0"/>
                        <a:ext cx="93857" cy="7164"/>
                      </a:xfrm>
                      <a:prstGeom prst="rect">
                        <a:avLst/>
                      </a:prstGeom>
                    </pic:spPr>
                  </pic:pic>
                </a:graphicData>
              </a:graphic>
            </wp:inline>
          </w:drawing>
        </w:r>
        <w:r w:rsidRPr="00224C6B">
          <w:rPr>
            <w:spacing w:val="-2"/>
            <w:sz w:val="18"/>
            <w:szCs w:val="18"/>
            <w:lang w:val="en-US"/>
          </w:rPr>
          <w:t>data/assets/</w:t>
        </w:r>
        <w:proofErr w:type="spellStart"/>
        <w:r w:rsidRPr="00224C6B">
          <w:rPr>
            <w:spacing w:val="-2"/>
            <w:sz w:val="18"/>
            <w:szCs w:val="18"/>
            <w:lang w:val="en-US"/>
          </w:rPr>
          <w:t>pdf_file</w:t>
        </w:r>
        <w:proofErr w:type="spellEnd"/>
        <w:r w:rsidRPr="00224C6B">
          <w:rPr>
            <w:spacing w:val="-2"/>
            <w:sz w:val="18"/>
            <w:szCs w:val="18"/>
            <w:lang w:val="en-US"/>
          </w:rPr>
          <w:t>/0006/189051/Health-effects-of-particulate- matter-final-Eng.pdf</w:t>
        </w:r>
      </w:hyperlink>
    </w:p>
  </w:footnote>
  <w:footnote w:id="30">
    <w:p w14:paraId="2F8DB07A" w14:textId="77777777" w:rsidR="00E456AA" w:rsidRPr="004B17C8" w:rsidRDefault="00E456AA" w:rsidP="00E456AA">
      <w:pPr>
        <w:pStyle w:val="Textonotapie"/>
        <w:rPr>
          <w:sz w:val="18"/>
          <w:szCs w:val="18"/>
          <w:lang w:val="en-US"/>
        </w:rPr>
      </w:pPr>
      <w:r w:rsidRPr="004B17C8">
        <w:rPr>
          <w:rStyle w:val="Refdenotaalpie"/>
          <w:sz w:val="18"/>
          <w:szCs w:val="18"/>
        </w:rPr>
        <w:footnoteRef/>
      </w:r>
      <w:r w:rsidRPr="004B17C8">
        <w:rPr>
          <w:sz w:val="18"/>
          <w:szCs w:val="18"/>
          <w:lang w:val="en-US"/>
        </w:rPr>
        <w:t xml:space="preserve"> EPA (s/f). Health and environmental effects of particulate matter. https://www.epa.gov/pm- pollution/health-and-environmental-effects-particulate-matter-pm</w:t>
      </w:r>
    </w:p>
  </w:footnote>
  <w:footnote w:id="31">
    <w:p w14:paraId="1CEE8EED" w14:textId="46B394FE" w:rsidR="00E456AA" w:rsidRPr="004B17C8" w:rsidRDefault="00E456AA" w:rsidP="00E456AA">
      <w:pPr>
        <w:pStyle w:val="Textonotapie"/>
        <w:rPr>
          <w:sz w:val="18"/>
          <w:szCs w:val="18"/>
          <w:lang w:val="en-US"/>
        </w:rPr>
      </w:pPr>
      <w:r w:rsidRPr="004B17C8">
        <w:rPr>
          <w:rStyle w:val="Refdenotaalpie"/>
          <w:sz w:val="18"/>
          <w:szCs w:val="18"/>
        </w:rPr>
        <w:footnoteRef/>
      </w:r>
      <w:r w:rsidRPr="004B17C8">
        <w:rPr>
          <w:sz w:val="18"/>
          <w:szCs w:val="18"/>
          <w:lang w:val="en-US"/>
        </w:rPr>
        <w:t xml:space="preserve"> Leonard,</w:t>
      </w:r>
      <w:r w:rsidRPr="004B17C8">
        <w:rPr>
          <w:spacing w:val="-1"/>
          <w:sz w:val="18"/>
          <w:szCs w:val="18"/>
          <w:lang w:val="en-US"/>
        </w:rPr>
        <w:t xml:space="preserve"> </w:t>
      </w:r>
      <w:r w:rsidRPr="004B17C8">
        <w:rPr>
          <w:sz w:val="18"/>
          <w:szCs w:val="18"/>
          <w:lang w:val="en-US"/>
        </w:rPr>
        <w:t>V.</w:t>
      </w:r>
      <w:r w:rsidRPr="004B17C8">
        <w:rPr>
          <w:spacing w:val="-4"/>
          <w:sz w:val="18"/>
          <w:szCs w:val="18"/>
          <w:lang w:val="en-US"/>
        </w:rPr>
        <w:t xml:space="preserve"> </w:t>
      </w:r>
      <w:r w:rsidRPr="004B17C8">
        <w:rPr>
          <w:sz w:val="18"/>
          <w:szCs w:val="18"/>
          <w:lang w:val="en-US"/>
        </w:rPr>
        <w:t>(s/f)</w:t>
      </w:r>
      <w:r w:rsidRPr="004B17C8">
        <w:rPr>
          <w:spacing w:val="-3"/>
          <w:sz w:val="18"/>
          <w:szCs w:val="18"/>
          <w:lang w:val="en-US"/>
        </w:rPr>
        <w:t xml:space="preserve"> </w:t>
      </w:r>
      <w:r w:rsidR="00224C6B" w:rsidRPr="004B17C8">
        <w:rPr>
          <w:spacing w:val="-3"/>
          <w:sz w:val="18"/>
          <w:szCs w:val="18"/>
          <w:lang w:val="en-US"/>
        </w:rPr>
        <w:t xml:space="preserve">Air quality and asthma. </w:t>
      </w:r>
      <w:r w:rsidR="004B17C8" w:rsidRPr="004B17C8">
        <w:rPr>
          <w:spacing w:val="-3"/>
          <w:sz w:val="18"/>
          <w:szCs w:val="18"/>
          <w:lang w:val="en-US"/>
        </w:rPr>
        <w:t xml:space="preserve">Network of experts on children’s environmental </w:t>
      </w:r>
      <w:proofErr w:type="gramStart"/>
      <w:r w:rsidR="004B17C8" w:rsidRPr="004B17C8">
        <w:rPr>
          <w:spacing w:val="-3"/>
          <w:sz w:val="18"/>
          <w:szCs w:val="18"/>
          <w:lang w:val="en-US"/>
        </w:rPr>
        <w:t>health</w:t>
      </w:r>
      <w:r w:rsidR="00224C6B" w:rsidRPr="004B17C8">
        <w:rPr>
          <w:spacing w:val="-3"/>
          <w:sz w:val="18"/>
          <w:szCs w:val="18"/>
          <w:lang w:val="en-US"/>
        </w:rPr>
        <w:t xml:space="preserve"> </w:t>
      </w:r>
      <w:r w:rsidRPr="004B17C8">
        <w:rPr>
          <w:sz w:val="18"/>
          <w:szCs w:val="18"/>
          <w:lang w:val="en-US"/>
        </w:rPr>
        <w:t>.</w:t>
      </w:r>
      <w:proofErr w:type="gramEnd"/>
      <w:r w:rsidRPr="004B17C8">
        <w:rPr>
          <w:spacing w:val="39"/>
          <w:sz w:val="18"/>
          <w:szCs w:val="18"/>
          <w:lang w:val="en-US"/>
        </w:rPr>
        <w:t xml:space="preserve"> </w:t>
      </w:r>
      <w:r w:rsidR="004B17C8" w:rsidRPr="004B17C8">
        <w:rPr>
          <w:sz w:val="18"/>
          <w:szCs w:val="18"/>
          <w:lang w:val="en-US"/>
        </w:rPr>
        <w:t>University of California</w:t>
      </w:r>
      <w:r w:rsidRPr="004B17C8">
        <w:rPr>
          <w:sz w:val="18"/>
          <w:szCs w:val="18"/>
          <w:lang w:val="en-US"/>
        </w:rPr>
        <w:t xml:space="preserve">, San Francisco. </w:t>
      </w:r>
      <w:r w:rsidR="004B17C8" w:rsidRPr="004B17C8">
        <w:rPr>
          <w:sz w:val="18"/>
          <w:szCs w:val="18"/>
          <w:lang w:val="en-US"/>
        </w:rPr>
        <w:t>U.S.A</w:t>
      </w:r>
      <w:r w:rsidRPr="004B17C8">
        <w:rPr>
          <w:sz w:val="18"/>
          <w:szCs w:val="18"/>
          <w:lang w:val="en-US"/>
        </w:rPr>
        <w:t xml:space="preserve">. </w:t>
      </w:r>
      <w:r w:rsidR="004B17C8" w:rsidRPr="004B17C8">
        <w:rPr>
          <w:sz w:val="18"/>
          <w:szCs w:val="18"/>
          <w:lang w:val="en-US"/>
        </w:rPr>
        <w:t>Available at</w:t>
      </w:r>
      <w:r w:rsidRPr="004B17C8">
        <w:rPr>
          <w:sz w:val="18"/>
          <w:szCs w:val="18"/>
          <w:lang w:val="en-US"/>
        </w:rPr>
        <w:t xml:space="preserve">: </w:t>
      </w:r>
      <w:hyperlink r:id="rId6" w:history="1">
        <w:r w:rsidR="004B17C8" w:rsidRPr="004B17C8">
          <w:rPr>
            <w:rStyle w:val="Hipervnculo"/>
            <w:spacing w:val="-2"/>
            <w:sz w:val="18"/>
            <w:szCs w:val="18"/>
            <w:lang w:val="en-US"/>
          </w:rPr>
          <w:t>https://www.epa.gov/sites/default/files/2015-10/documents/airquality_spanish.pdf</w:t>
        </w:r>
      </w:hyperlink>
      <w:r w:rsidR="004B17C8" w:rsidRPr="004B17C8">
        <w:rPr>
          <w:spacing w:val="-2"/>
          <w:sz w:val="18"/>
          <w:szCs w:val="18"/>
          <w:lang w:val="en-US"/>
        </w:rPr>
        <w:t xml:space="preserve"> English version: </w:t>
      </w:r>
      <w:hyperlink r:id="rId7" w:history="1">
        <w:r w:rsidR="004B17C8" w:rsidRPr="004B17C8">
          <w:rPr>
            <w:rStyle w:val="Hipervnculo"/>
            <w:spacing w:val="-2"/>
            <w:sz w:val="18"/>
            <w:szCs w:val="18"/>
            <w:lang w:val="en-US"/>
          </w:rPr>
          <w:t>https://19january2017snapshot.epa.gov/sites/production/files/2015-10/documents/airquality_english.pdf</w:t>
        </w:r>
      </w:hyperlink>
      <w:r w:rsidR="004B17C8" w:rsidRPr="004B17C8">
        <w:rPr>
          <w:spacing w:val="-2"/>
          <w:sz w:val="18"/>
          <w:szCs w:val="18"/>
          <w:lang w:val="en-US"/>
        </w:rPr>
        <w:t xml:space="preserve"> </w:t>
      </w:r>
    </w:p>
  </w:footnote>
  <w:footnote w:id="32">
    <w:p w14:paraId="47A1BDE4" w14:textId="68A117E1" w:rsidR="00E456AA" w:rsidRPr="00290B95" w:rsidRDefault="00E456AA" w:rsidP="00E456AA">
      <w:pPr>
        <w:pStyle w:val="Textonotapie"/>
        <w:rPr>
          <w:sz w:val="18"/>
          <w:szCs w:val="18"/>
          <w:lang w:val="es-PE"/>
        </w:rPr>
      </w:pPr>
      <w:r w:rsidRPr="004B17C8">
        <w:rPr>
          <w:rStyle w:val="Refdenotaalpie"/>
          <w:sz w:val="18"/>
          <w:szCs w:val="18"/>
        </w:rPr>
        <w:footnoteRef/>
      </w:r>
      <w:r w:rsidRPr="004B17C8">
        <w:rPr>
          <w:sz w:val="18"/>
          <w:szCs w:val="18"/>
        </w:rPr>
        <w:t xml:space="preserve"> Palmer, M.A. et al, (2010). </w:t>
      </w:r>
      <w:r w:rsidRPr="004B17C8">
        <w:rPr>
          <w:sz w:val="18"/>
          <w:szCs w:val="18"/>
          <w:lang w:val="en-US"/>
        </w:rPr>
        <w:t xml:space="preserve">Mountaintop mining consequences. </w:t>
      </w:r>
      <w:r w:rsidRPr="004B17C8">
        <w:rPr>
          <w:i/>
          <w:sz w:val="18"/>
          <w:szCs w:val="18"/>
          <w:lang w:val="en-US"/>
        </w:rPr>
        <w:t xml:space="preserve">Science, </w:t>
      </w:r>
      <w:r w:rsidRPr="004B17C8">
        <w:rPr>
          <w:sz w:val="18"/>
          <w:szCs w:val="18"/>
          <w:lang w:val="en-US"/>
        </w:rPr>
        <w:t>327(5962):148-149 USGS</w:t>
      </w:r>
      <w:r w:rsidRPr="004B17C8">
        <w:rPr>
          <w:spacing w:val="-5"/>
          <w:sz w:val="18"/>
          <w:szCs w:val="18"/>
          <w:lang w:val="en-US"/>
        </w:rPr>
        <w:t xml:space="preserve"> </w:t>
      </w:r>
      <w:r w:rsidRPr="004B17C8">
        <w:rPr>
          <w:sz w:val="18"/>
          <w:szCs w:val="18"/>
          <w:lang w:val="en-US"/>
        </w:rPr>
        <w:t>(2006).</w:t>
      </w:r>
      <w:r w:rsidRPr="004B17C8">
        <w:rPr>
          <w:spacing w:val="39"/>
          <w:sz w:val="18"/>
          <w:szCs w:val="18"/>
          <w:lang w:val="en-US"/>
        </w:rPr>
        <w:t xml:space="preserve"> </w:t>
      </w:r>
      <w:r w:rsidRPr="004B17C8">
        <w:rPr>
          <w:i/>
          <w:sz w:val="18"/>
          <w:szCs w:val="18"/>
          <w:lang w:val="en-US"/>
        </w:rPr>
        <w:t>Ground-water</w:t>
      </w:r>
      <w:r w:rsidRPr="004B17C8">
        <w:rPr>
          <w:i/>
          <w:spacing w:val="-2"/>
          <w:sz w:val="18"/>
          <w:szCs w:val="18"/>
          <w:lang w:val="en-US"/>
        </w:rPr>
        <w:t xml:space="preserve"> </w:t>
      </w:r>
      <w:r w:rsidRPr="004B17C8">
        <w:rPr>
          <w:i/>
          <w:sz w:val="18"/>
          <w:szCs w:val="18"/>
          <w:lang w:val="en-US"/>
        </w:rPr>
        <w:t>quality</w:t>
      </w:r>
      <w:r w:rsidRPr="004B17C8">
        <w:rPr>
          <w:i/>
          <w:spacing w:val="-5"/>
          <w:sz w:val="18"/>
          <w:szCs w:val="18"/>
          <w:lang w:val="en-US"/>
        </w:rPr>
        <w:t xml:space="preserve"> </w:t>
      </w:r>
      <w:r w:rsidRPr="004B17C8">
        <w:rPr>
          <w:i/>
          <w:sz w:val="18"/>
          <w:szCs w:val="18"/>
          <w:lang w:val="en-US"/>
        </w:rPr>
        <w:t>in</w:t>
      </w:r>
      <w:r w:rsidRPr="004B17C8">
        <w:rPr>
          <w:i/>
          <w:spacing w:val="-3"/>
          <w:sz w:val="18"/>
          <w:szCs w:val="18"/>
          <w:lang w:val="en-US"/>
        </w:rPr>
        <w:t xml:space="preserve"> </w:t>
      </w:r>
      <w:r w:rsidRPr="004B17C8">
        <w:rPr>
          <w:i/>
          <w:sz w:val="18"/>
          <w:szCs w:val="18"/>
          <w:lang w:val="en-US"/>
        </w:rPr>
        <w:t>unmined</w:t>
      </w:r>
      <w:r w:rsidRPr="004B17C8">
        <w:rPr>
          <w:i/>
          <w:spacing w:val="-3"/>
          <w:sz w:val="18"/>
          <w:szCs w:val="18"/>
          <w:lang w:val="en-US"/>
        </w:rPr>
        <w:t xml:space="preserve"> </w:t>
      </w:r>
      <w:r w:rsidR="004B17C8">
        <w:rPr>
          <w:i/>
          <w:sz w:val="18"/>
          <w:szCs w:val="18"/>
          <w:lang w:val="en-US"/>
        </w:rPr>
        <w:t>a</w:t>
      </w:r>
      <w:r w:rsidRPr="004B17C8">
        <w:rPr>
          <w:i/>
          <w:sz w:val="18"/>
          <w:szCs w:val="18"/>
          <w:lang w:val="en-US"/>
        </w:rPr>
        <w:t>reas</w:t>
      </w:r>
      <w:r w:rsidRPr="004B17C8">
        <w:rPr>
          <w:i/>
          <w:spacing w:val="-4"/>
          <w:sz w:val="18"/>
          <w:szCs w:val="18"/>
          <w:lang w:val="en-US"/>
        </w:rPr>
        <w:t xml:space="preserve"> </w:t>
      </w:r>
      <w:r w:rsidRPr="004B17C8">
        <w:rPr>
          <w:i/>
          <w:sz w:val="18"/>
          <w:szCs w:val="18"/>
          <w:lang w:val="en-US"/>
        </w:rPr>
        <w:t>and</w:t>
      </w:r>
      <w:r w:rsidRPr="004B17C8">
        <w:rPr>
          <w:i/>
          <w:spacing w:val="-1"/>
          <w:sz w:val="18"/>
          <w:szCs w:val="18"/>
          <w:lang w:val="en-US"/>
        </w:rPr>
        <w:t xml:space="preserve"> </w:t>
      </w:r>
      <w:r w:rsidRPr="004B17C8">
        <w:rPr>
          <w:i/>
          <w:sz w:val="18"/>
          <w:szCs w:val="18"/>
          <w:lang w:val="en-US"/>
        </w:rPr>
        <w:t>near</w:t>
      </w:r>
      <w:r w:rsidRPr="004B17C8">
        <w:rPr>
          <w:i/>
          <w:spacing w:val="-4"/>
          <w:sz w:val="18"/>
          <w:szCs w:val="18"/>
          <w:lang w:val="en-US"/>
        </w:rPr>
        <w:t xml:space="preserve"> </w:t>
      </w:r>
      <w:r w:rsidRPr="004B17C8">
        <w:rPr>
          <w:i/>
          <w:sz w:val="18"/>
          <w:szCs w:val="18"/>
          <w:lang w:val="en-US"/>
        </w:rPr>
        <w:t>reclaimed</w:t>
      </w:r>
      <w:r w:rsidRPr="004B17C8">
        <w:rPr>
          <w:i/>
          <w:spacing w:val="-3"/>
          <w:sz w:val="18"/>
          <w:szCs w:val="18"/>
          <w:lang w:val="en-US"/>
        </w:rPr>
        <w:t xml:space="preserve"> </w:t>
      </w:r>
      <w:r w:rsidRPr="004B17C8">
        <w:rPr>
          <w:i/>
          <w:sz w:val="18"/>
          <w:szCs w:val="18"/>
          <w:lang w:val="en-US"/>
        </w:rPr>
        <w:t>surface</w:t>
      </w:r>
      <w:r w:rsidRPr="004B17C8">
        <w:rPr>
          <w:i/>
          <w:spacing w:val="-2"/>
          <w:sz w:val="18"/>
          <w:szCs w:val="18"/>
          <w:lang w:val="en-US"/>
        </w:rPr>
        <w:t xml:space="preserve"> </w:t>
      </w:r>
      <w:r w:rsidRPr="004B17C8">
        <w:rPr>
          <w:i/>
          <w:sz w:val="18"/>
          <w:szCs w:val="18"/>
          <w:lang w:val="en-US"/>
        </w:rPr>
        <w:t>coal</w:t>
      </w:r>
      <w:r w:rsidRPr="004B17C8">
        <w:rPr>
          <w:i/>
          <w:spacing w:val="-2"/>
          <w:sz w:val="18"/>
          <w:szCs w:val="18"/>
          <w:lang w:val="en-US"/>
        </w:rPr>
        <w:t xml:space="preserve"> </w:t>
      </w:r>
      <w:r w:rsidRPr="004B17C8">
        <w:rPr>
          <w:i/>
          <w:sz w:val="18"/>
          <w:szCs w:val="18"/>
          <w:lang w:val="en-US"/>
        </w:rPr>
        <w:t>mines</w:t>
      </w:r>
      <w:r w:rsidRPr="004B17C8">
        <w:rPr>
          <w:i/>
          <w:spacing w:val="-4"/>
          <w:sz w:val="18"/>
          <w:szCs w:val="18"/>
          <w:lang w:val="en-US"/>
        </w:rPr>
        <w:t xml:space="preserve"> </w:t>
      </w:r>
      <w:r w:rsidRPr="004B17C8">
        <w:rPr>
          <w:i/>
          <w:sz w:val="18"/>
          <w:szCs w:val="18"/>
          <w:lang w:val="en-US"/>
        </w:rPr>
        <w:t>in</w:t>
      </w:r>
      <w:r w:rsidRPr="004B17C8">
        <w:rPr>
          <w:i/>
          <w:spacing w:val="-3"/>
          <w:sz w:val="18"/>
          <w:szCs w:val="18"/>
          <w:lang w:val="en-US"/>
        </w:rPr>
        <w:t xml:space="preserve"> </w:t>
      </w:r>
      <w:r w:rsidRPr="004B17C8">
        <w:rPr>
          <w:i/>
          <w:sz w:val="18"/>
          <w:szCs w:val="18"/>
          <w:lang w:val="en-US"/>
        </w:rPr>
        <w:t xml:space="preserve">the Northern and Central Appalachian coal regions, </w:t>
      </w:r>
      <w:proofErr w:type="gramStart"/>
      <w:r w:rsidRPr="004B17C8">
        <w:rPr>
          <w:i/>
          <w:sz w:val="18"/>
          <w:szCs w:val="18"/>
          <w:lang w:val="en-US"/>
        </w:rPr>
        <w:t>Pennsylvania</w:t>
      </w:r>
      <w:proofErr w:type="gramEnd"/>
      <w:r w:rsidRPr="004B17C8">
        <w:rPr>
          <w:i/>
          <w:sz w:val="18"/>
          <w:szCs w:val="18"/>
          <w:lang w:val="en-US"/>
        </w:rPr>
        <w:t xml:space="preserve"> and </w:t>
      </w:r>
      <w:r w:rsidRPr="00290B95">
        <w:rPr>
          <w:i/>
          <w:sz w:val="18"/>
          <w:szCs w:val="18"/>
          <w:lang w:val="en-US"/>
        </w:rPr>
        <w:t>West Virginia.</w:t>
      </w:r>
      <w:r w:rsidRPr="00290B95">
        <w:rPr>
          <w:i/>
          <w:spacing w:val="40"/>
          <w:sz w:val="18"/>
          <w:szCs w:val="18"/>
          <w:lang w:val="en-US"/>
        </w:rPr>
        <w:t xml:space="preserve"> </w:t>
      </w:r>
      <w:proofErr w:type="spellStart"/>
      <w:r w:rsidR="00290B95" w:rsidRPr="00290B95">
        <w:rPr>
          <w:sz w:val="18"/>
          <w:szCs w:val="18"/>
        </w:rPr>
        <w:t>Scientific</w:t>
      </w:r>
      <w:proofErr w:type="spellEnd"/>
      <w:r w:rsidR="00290B95" w:rsidRPr="00290B95">
        <w:rPr>
          <w:sz w:val="18"/>
          <w:szCs w:val="18"/>
        </w:rPr>
        <w:t xml:space="preserve"> </w:t>
      </w:r>
      <w:proofErr w:type="spellStart"/>
      <w:r w:rsidR="00290B95" w:rsidRPr="00290B95">
        <w:rPr>
          <w:sz w:val="18"/>
          <w:szCs w:val="18"/>
        </w:rPr>
        <w:t>Research</w:t>
      </w:r>
      <w:proofErr w:type="spellEnd"/>
      <w:r w:rsidR="00290B95" w:rsidRPr="00290B95">
        <w:rPr>
          <w:sz w:val="18"/>
          <w:szCs w:val="18"/>
        </w:rPr>
        <w:t xml:space="preserve"> </w:t>
      </w:r>
      <w:proofErr w:type="spellStart"/>
      <w:r w:rsidR="00290B95" w:rsidRPr="00290B95">
        <w:rPr>
          <w:sz w:val="18"/>
          <w:szCs w:val="18"/>
        </w:rPr>
        <w:t>Report</w:t>
      </w:r>
      <w:proofErr w:type="spellEnd"/>
      <w:r w:rsidR="00290B95" w:rsidRPr="00290B95">
        <w:rPr>
          <w:sz w:val="18"/>
          <w:szCs w:val="18"/>
        </w:rPr>
        <w:t xml:space="preserve"> </w:t>
      </w:r>
      <w:r w:rsidRPr="00290B95">
        <w:rPr>
          <w:sz w:val="18"/>
          <w:szCs w:val="18"/>
        </w:rPr>
        <w:t>2006-5059.</w:t>
      </w:r>
    </w:p>
  </w:footnote>
  <w:footnote w:id="33">
    <w:p w14:paraId="1EF7CFD3" w14:textId="35615A06" w:rsidR="00886933" w:rsidRPr="00290B95" w:rsidRDefault="00886933" w:rsidP="00886933">
      <w:pPr>
        <w:pStyle w:val="Textonotapie"/>
        <w:rPr>
          <w:lang w:val="es-PE"/>
        </w:rPr>
      </w:pPr>
      <w:r w:rsidRPr="00290B95">
        <w:rPr>
          <w:rStyle w:val="Refdenotaalpie"/>
          <w:sz w:val="18"/>
          <w:szCs w:val="18"/>
        </w:rPr>
        <w:footnoteRef/>
      </w:r>
      <w:r w:rsidRPr="00290B95">
        <w:rPr>
          <w:sz w:val="18"/>
          <w:szCs w:val="18"/>
        </w:rPr>
        <w:t xml:space="preserve"> INTE PUCP. </w:t>
      </w:r>
      <w:r w:rsidR="00290B95" w:rsidRPr="00290B95">
        <w:rPr>
          <w:sz w:val="18"/>
          <w:szCs w:val="18"/>
        </w:rPr>
        <w:t>August 11, 2023</w:t>
      </w:r>
      <w:r w:rsidRPr="00290B95">
        <w:rPr>
          <w:sz w:val="18"/>
          <w:szCs w:val="18"/>
        </w:rPr>
        <w:t>.</w:t>
      </w:r>
      <w:r w:rsidRPr="00290B95">
        <w:rPr>
          <w:spacing w:val="40"/>
          <w:sz w:val="18"/>
          <w:szCs w:val="18"/>
        </w:rPr>
        <w:t xml:space="preserve"> </w:t>
      </w:r>
      <w:proofErr w:type="spellStart"/>
      <w:r w:rsidR="00290B95" w:rsidRPr="00290B95">
        <w:rPr>
          <w:sz w:val="18"/>
          <w:szCs w:val="18"/>
          <w:lang w:val="es-PE"/>
        </w:rPr>
        <w:t>Drowning</w:t>
      </w:r>
      <w:proofErr w:type="spellEnd"/>
      <w:r w:rsidR="00290B95" w:rsidRPr="00290B95">
        <w:rPr>
          <w:sz w:val="18"/>
          <w:szCs w:val="18"/>
          <w:lang w:val="es-PE"/>
        </w:rPr>
        <w:t xml:space="preserve"> in </w:t>
      </w:r>
      <w:proofErr w:type="spellStart"/>
      <w:r w:rsidR="00290B95" w:rsidRPr="00290B95">
        <w:rPr>
          <w:sz w:val="18"/>
          <w:szCs w:val="18"/>
          <w:lang w:val="es-PE"/>
        </w:rPr>
        <w:t>pollution</w:t>
      </w:r>
      <w:proofErr w:type="spellEnd"/>
      <w:r w:rsidRPr="00290B95">
        <w:rPr>
          <w:sz w:val="18"/>
          <w:szCs w:val="18"/>
          <w:lang w:val="es-PE"/>
        </w:rPr>
        <w:t xml:space="preserve">: </w:t>
      </w:r>
      <w:proofErr w:type="spellStart"/>
      <w:proofErr w:type="gramStart"/>
      <w:r w:rsidR="00290B95" w:rsidRPr="00290B95">
        <w:rPr>
          <w:sz w:val="18"/>
          <w:szCs w:val="18"/>
          <w:lang w:val="es-PE"/>
        </w:rPr>
        <w:t>Why</w:t>
      </w:r>
      <w:proofErr w:type="spellEnd"/>
      <w:r w:rsidR="00290B95" w:rsidRPr="00290B95">
        <w:rPr>
          <w:sz w:val="18"/>
          <w:szCs w:val="18"/>
          <w:lang w:val="es-PE"/>
        </w:rPr>
        <w:t xml:space="preserve"> </w:t>
      </w:r>
      <w:proofErr w:type="spellStart"/>
      <w:r w:rsidR="00290B95" w:rsidRPr="00290B95">
        <w:rPr>
          <w:sz w:val="18"/>
          <w:szCs w:val="18"/>
          <w:lang w:val="es-PE"/>
        </w:rPr>
        <w:t>is</w:t>
      </w:r>
      <w:proofErr w:type="spellEnd"/>
      <w:r w:rsidR="00290B95" w:rsidRPr="00290B95">
        <w:rPr>
          <w:sz w:val="18"/>
          <w:szCs w:val="18"/>
          <w:lang w:val="es-PE"/>
        </w:rPr>
        <w:t xml:space="preserve"> air </w:t>
      </w:r>
      <w:proofErr w:type="spellStart"/>
      <w:r w:rsidR="00290B95" w:rsidRPr="00290B95">
        <w:rPr>
          <w:sz w:val="18"/>
          <w:szCs w:val="18"/>
          <w:lang w:val="es-PE"/>
        </w:rPr>
        <w:t>quality</w:t>
      </w:r>
      <w:proofErr w:type="spellEnd"/>
      <w:r w:rsidR="00290B95" w:rsidRPr="00290B95">
        <w:rPr>
          <w:sz w:val="18"/>
          <w:szCs w:val="18"/>
          <w:lang w:val="es-PE"/>
        </w:rPr>
        <w:t xml:space="preserve"> so </w:t>
      </w:r>
      <w:proofErr w:type="spellStart"/>
      <w:r w:rsidR="00290B95" w:rsidRPr="00290B95">
        <w:rPr>
          <w:sz w:val="18"/>
          <w:szCs w:val="18"/>
          <w:lang w:val="es-PE"/>
        </w:rPr>
        <w:t>bad</w:t>
      </w:r>
      <w:proofErr w:type="spellEnd"/>
      <w:r w:rsidR="00290B95" w:rsidRPr="00290B95">
        <w:rPr>
          <w:sz w:val="18"/>
          <w:szCs w:val="18"/>
          <w:lang w:val="es-PE"/>
        </w:rPr>
        <w:t xml:space="preserve"> in Lima and </w:t>
      </w:r>
      <w:proofErr w:type="spellStart"/>
      <w:r w:rsidR="00290B95" w:rsidRPr="00290B95">
        <w:rPr>
          <w:sz w:val="18"/>
          <w:szCs w:val="18"/>
          <w:lang w:val="es-PE"/>
        </w:rPr>
        <w:t>how</w:t>
      </w:r>
      <w:proofErr w:type="spellEnd"/>
      <w:r w:rsidR="00290B95" w:rsidRPr="00290B95">
        <w:rPr>
          <w:sz w:val="18"/>
          <w:szCs w:val="18"/>
          <w:lang w:val="es-PE"/>
        </w:rPr>
        <w:t xml:space="preserve"> can </w:t>
      </w:r>
      <w:proofErr w:type="spellStart"/>
      <w:r w:rsidR="00290B95" w:rsidRPr="00290B95">
        <w:rPr>
          <w:sz w:val="18"/>
          <w:szCs w:val="18"/>
          <w:lang w:val="es-PE"/>
        </w:rPr>
        <w:t>it</w:t>
      </w:r>
      <w:proofErr w:type="spellEnd"/>
      <w:r w:rsidR="00290B95" w:rsidRPr="00290B95">
        <w:rPr>
          <w:sz w:val="18"/>
          <w:szCs w:val="18"/>
          <w:lang w:val="es-PE"/>
        </w:rPr>
        <w:t xml:space="preserve"> be </w:t>
      </w:r>
      <w:proofErr w:type="spellStart"/>
      <w:r w:rsidR="00290B95" w:rsidRPr="00290B95">
        <w:rPr>
          <w:sz w:val="18"/>
          <w:szCs w:val="18"/>
          <w:lang w:val="es-PE"/>
        </w:rPr>
        <w:t>improved</w:t>
      </w:r>
      <w:proofErr w:type="spellEnd"/>
      <w:r w:rsidR="00290B95" w:rsidRPr="00290B95">
        <w:rPr>
          <w:sz w:val="18"/>
          <w:szCs w:val="18"/>
          <w:lang w:val="es-PE"/>
        </w:rPr>
        <w:t>?</w:t>
      </w:r>
      <w:proofErr w:type="gramEnd"/>
      <w:r w:rsidR="00290B95" w:rsidRPr="00290B95">
        <w:rPr>
          <w:sz w:val="18"/>
          <w:szCs w:val="18"/>
          <w:lang w:val="es-PE"/>
        </w:rPr>
        <w:t xml:space="preserve"> </w:t>
      </w:r>
      <w:r w:rsidRPr="00290B95">
        <w:rPr>
          <w:sz w:val="18"/>
          <w:szCs w:val="18"/>
        </w:rPr>
        <w:t xml:space="preserve">https://inte.pucp.edu.pe/en/noticias-y- </w:t>
      </w:r>
      <w:r w:rsidRPr="00290B95">
        <w:rPr>
          <w:spacing w:val="-2"/>
          <w:sz w:val="18"/>
          <w:szCs w:val="18"/>
        </w:rPr>
        <w:t>eventos/noticias/ahogandose-en-contaminacion-por-que-es-tan-mala-la-calidad-del-aire-en-lima-</w:t>
      </w:r>
      <w:r w:rsidRPr="00290B95">
        <w:rPr>
          <w:spacing w:val="40"/>
          <w:sz w:val="18"/>
          <w:szCs w:val="18"/>
        </w:rPr>
        <w:t xml:space="preserve"> </w:t>
      </w:r>
      <w:r w:rsidRPr="00290B95">
        <w:rPr>
          <w:spacing w:val="-2"/>
          <w:sz w:val="18"/>
          <w:szCs w:val="18"/>
        </w:rPr>
        <w:t>y-como-puede-mejorar/</w:t>
      </w:r>
    </w:p>
  </w:footnote>
  <w:footnote w:id="34">
    <w:p w14:paraId="3D5FB094" w14:textId="77777777" w:rsidR="00886933" w:rsidRPr="004B17C8" w:rsidRDefault="00886933" w:rsidP="00886933">
      <w:pPr>
        <w:pStyle w:val="Textonotapie"/>
        <w:rPr>
          <w:sz w:val="18"/>
          <w:szCs w:val="18"/>
          <w:lang w:val="en-US"/>
        </w:rPr>
      </w:pPr>
      <w:r w:rsidRPr="00290B95">
        <w:rPr>
          <w:rStyle w:val="Refdenotaalpie"/>
          <w:sz w:val="18"/>
          <w:szCs w:val="18"/>
        </w:rPr>
        <w:footnoteRef/>
      </w:r>
      <w:r w:rsidRPr="00290B95">
        <w:rPr>
          <w:sz w:val="18"/>
          <w:szCs w:val="18"/>
          <w:lang w:val="en-US"/>
        </w:rPr>
        <w:t xml:space="preserve"> </w:t>
      </w:r>
      <w:proofErr w:type="spellStart"/>
      <w:proofErr w:type="gramStart"/>
      <w:r w:rsidRPr="00290B95">
        <w:rPr>
          <w:sz w:val="18"/>
          <w:szCs w:val="18"/>
          <w:lang w:val="en-US"/>
        </w:rPr>
        <w:t>Lee,K</w:t>
      </w:r>
      <w:proofErr w:type="spellEnd"/>
      <w:r w:rsidRPr="00290B95">
        <w:rPr>
          <w:sz w:val="18"/>
          <w:szCs w:val="18"/>
          <w:lang w:val="en-US"/>
        </w:rPr>
        <w:t>.</w:t>
      </w:r>
      <w:proofErr w:type="gramEnd"/>
      <w:r w:rsidRPr="00290B95">
        <w:rPr>
          <w:spacing w:val="-6"/>
          <w:sz w:val="18"/>
          <w:szCs w:val="18"/>
          <w:lang w:val="en-US"/>
        </w:rPr>
        <w:t xml:space="preserve"> </w:t>
      </w:r>
      <w:r w:rsidRPr="00290B95">
        <w:rPr>
          <w:sz w:val="18"/>
          <w:szCs w:val="18"/>
          <w:lang w:val="en-US"/>
        </w:rPr>
        <w:t>&amp;</w:t>
      </w:r>
      <w:r w:rsidRPr="00290B95">
        <w:rPr>
          <w:spacing w:val="-4"/>
          <w:sz w:val="18"/>
          <w:szCs w:val="18"/>
          <w:lang w:val="en-US"/>
        </w:rPr>
        <w:t xml:space="preserve"> </w:t>
      </w:r>
      <w:r w:rsidRPr="00290B95">
        <w:rPr>
          <w:sz w:val="18"/>
          <w:szCs w:val="18"/>
          <w:lang w:val="en-US"/>
        </w:rPr>
        <w:t>Greenstone,</w:t>
      </w:r>
      <w:r w:rsidRPr="00290B95">
        <w:rPr>
          <w:spacing w:val="-5"/>
          <w:sz w:val="18"/>
          <w:szCs w:val="18"/>
          <w:lang w:val="en-US"/>
        </w:rPr>
        <w:t xml:space="preserve"> </w:t>
      </w:r>
      <w:r w:rsidRPr="00290B95">
        <w:rPr>
          <w:sz w:val="18"/>
          <w:szCs w:val="18"/>
          <w:lang w:val="en-US"/>
        </w:rPr>
        <w:t>M.</w:t>
      </w:r>
      <w:r w:rsidRPr="00290B95">
        <w:rPr>
          <w:spacing w:val="-5"/>
          <w:sz w:val="18"/>
          <w:szCs w:val="18"/>
          <w:lang w:val="en-US"/>
        </w:rPr>
        <w:t xml:space="preserve"> </w:t>
      </w:r>
      <w:r w:rsidRPr="00290B95">
        <w:rPr>
          <w:sz w:val="18"/>
          <w:szCs w:val="18"/>
          <w:lang w:val="en-US"/>
        </w:rPr>
        <w:t>(2021).</w:t>
      </w:r>
      <w:r w:rsidRPr="00290B95">
        <w:rPr>
          <w:spacing w:val="-5"/>
          <w:sz w:val="18"/>
          <w:szCs w:val="18"/>
          <w:lang w:val="en-US"/>
        </w:rPr>
        <w:t xml:space="preserve"> </w:t>
      </w:r>
      <w:r w:rsidRPr="00290B95">
        <w:rPr>
          <w:sz w:val="18"/>
          <w:szCs w:val="18"/>
          <w:lang w:val="en-US"/>
        </w:rPr>
        <w:t>Air</w:t>
      </w:r>
      <w:r w:rsidRPr="00290B95">
        <w:rPr>
          <w:spacing w:val="-6"/>
          <w:sz w:val="18"/>
          <w:szCs w:val="18"/>
          <w:lang w:val="en-US"/>
        </w:rPr>
        <w:t xml:space="preserve"> </w:t>
      </w:r>
      <w:r w:rsidRPr="00290B95">
        <w:rPr>
          <w:sz w:val="18"/>
          <w:szCs w:val="18"/>
          <w:lang w:val="en-US"/>
        </w:rPr>
        <w:t>Quality</w:t>
      </w:r>
      <w:r w:rsidRPr="00290B95">
        <w:rPr>
          <w:spacing w:val="-4"/>
          <w:sz w:val="18"/>
          <w:szCs w:val="18"/>
          <w:lang w:val="en-US"/>
        </w:rPr>
        <w:t xml:space="preserve"> </w:t>
      </w:r>
      <w:r w:rsidRPr="00290B95">
        <w:rPr>
          <w:sz w:val="18"/>
          <w:szCs w:val="18"/>
          <w:lang w:val="en-US"/>
        </w:rPr>
        <w:t>Life</w:t>
      </w:r>
      <w:r w:rsidRPr="00290B95">
        <w:rPr>
          <w:spacing w:val="-6"/>
          <w:sz w:val="18"/>
          <w:szCs w:val="18"/>
          <w:lang w:val="en-US"/>
        </w:rPr>
        <w:t xml:space="preserve"> </w:t>
      </w:r>
      <w:r w:rsidRPr="00290B95">
        <w:rPr>
          <w:sz w:val="18"/>
          <w:szCs w:val="18"/>
          <w:lang w:val="en-US"/>
        </w:rPr>
        <w:t>Index.</w:t>
      </w:r>
      <w:r w:rsidRPr="00290B95">
        <w:rPr>
          <w:spacing w:val="-3"/>
          <w:sz w:val="18"/>
          <w:szCs w:val="18"/>
          <w:lang w:val="en-US"/>
        </w:rPr>
        <w:t xml:space="preserve"> </w:t>
      </w:r>
      <w:r w:rsidRPr="00290B95">
        <w:rPr>
          <w:sz w:val="18"/>
          <w:szCs w:val="18"/>
          <w:lang w:val="en-US"/>
        </w:rPr>
        <w:t>University</w:t>
      </w:r>
      <w:r w:rsidRPr="00290B95">
        <w:rPr>
          <w:spacing w:val="-4"/>
          <w:sz w:val="18"/>
          <w:szCs w:val="18"/>
          <w:lang w:val="en-US"/>
        </w:rPr>
        <w:t xml:space="preserve"> </w:t>
      </w:r>
      <w:r w:rsidRPr="00290B95">
        <w:rPr>
          <w:sz w:val="18"/>
          <w:szCs w:val="18"/>
          <w:lang w:val="en-US"/>
        </w:rPr>
        <w:t>of</w:t>
      </w:r>
      <w:r w:rsidRPr="00290B95">
        <w:rPr>
          <w:spacing w:val="-7"/>
          <w:sz w:val="18"/>
          <w:szCs w:val="18"/>
          <w:lang w:val="en-US"/>
        </w:rPr>
        <w:t xml:space="preserve"> </w:t>
      </w:r>
      <w:r w:rsidRPr="00290B95">
        <w:rPr>
          <w:spacing w:val="-2"/>
          <w:sz w:val="18"/>
          <w:szCs w:val="18"/>
          <w:lang w:val="en-US"/>
        </w:rPr>
        <w:t>Chicago.</w:t>
      </w:r>
    </w:p>
  </w:footnote>
  <w:footnote w:id="35">
    <w:p w14:paraId="52319EA7" w14:textId="1271187F" w:rsidR="00886933" w:rsidRPr="00290B95" w:rsidRDefault="00886933" w:rsidP="00400EED">
      <w:pPr>
        <w:spacing w:before="119" w:line="247" w:lineRule="auto"/>
        <w:ind w:right="1106"/>
        <w:rPr>
          <w:sz w:val="18"/>
          <w:szCs w:val="18"/>
          <w:lang w:val="en-US"/>
        </w:rPr>
      </w:pPr>
      <w:r w:rsidRPr="00400EED">
        <w:rPr>
          <w:rStyle w:val="Refdenotaalpie"/>
          <w:sz w:val="18"/>
          <w:szCs w:val="18"/>
        </w:rPr>
        <w:footnoteRef/>
      </w:r>
      <w:r w:rsidRPr="00290B95">
        <w:rPr>
          <w:sz w:val="18"/>
          <w:szCs w:val="18"/>
          <w:lang w:val="en-US"/>
        </w:rPr>
        <w:t xml:space="preserve"> </w:t>
      </w:r>
      <w:hyperlink r:id="rId8" w:history="1">
        <w:r w:rsidR="00290B95" w:rsidRPr="00761EA5">
          <w:rPr>
            <w:rStyle w:val="Hipervnculo"/>
            <w:sz w:val="18"/>
            <w:szCs w:val="18"/>
            <w:lang w:val="en-US"/>
          </w:rPr>
          <w:t>https://www.pucp.edu.pe/climadecambios/entrevistas/el-gran-emisor-contaminante-en-lima-y-en-el-pais-en-general-es-el-transporte/</w:t>
        </w:r>
      </w:hyperlink>
      <w:r w:rsidR="00290B95">
        <w:rPr>
          <w:sz w:val="18"/>
          <w:szCs w:val="18"/>
          <w:lang w:val="en-US"/>
        </w:rPr>
        <w:t xml:space="preserve"> </w:t>
      </w:r>
    </w:p>
    <w:p w14:paraId="54A05737" w14:textId="77777777" w:rsidR="00886933" w:rsidRPr="00290B95" w:rsidRDefault="00886933" w:rsidP="00886933">
      <w:pPr>
        <w:pStyle w:val="Textonotapie"/>
        <w:rPr>
          <w:lang w:val="en-US"/>
        </w:rPr>
      </w:pPr>
    </w:p>
  </w:footnote>
  <w:footnote w:id="36">
    <w:p w14:paraId="30D1BFFC" w14:textId="77777777" w:rsidR="00886933" w:rsidRPr="00400EED" w:rsidRDefault="00886933" w:rsidP="00886933">
      <w:pPr>
        <w:pStyle w:val="Textonotapie"/>
        <w:rPr>
          <w:sz w:val="18"/>
          <w:szCs w:val="18"/>
          <w:lang w:val="es-PE"/>
        </w:rPr>
      </w:pPr>
      <w:r w:rsidRPr="00400EED">
        <w:rPr>
          <w:rStyle w:val="Refdenotaalpie"/>
          <w:sz w:val="18"/>
          <w:szCs w:val="18"/>
        </w:rPr>
        <w:footnoteRef/>
      </w:r>
      <w:r w:rsidRPr="00400EED">
        <w:rPr>
          <w:sz w:val="18"/>
          <w:szCs w:val="18"/>
          <w:lang w:val="en-US"/>
        </w:rPr>
        <w:t xml:space="preserve"> Tapia,</w:t>
      </w:r>
      <w:r w:rsidRPr="00400EED">
        <w:rPr>
          <w:spacing w:val="-3"/>
          <w:sz w:val="18"/>
          <w:szCs w:val="18"/>
          <w:lang w:val="en-US"/>
        </w:rPr>
        <w:t xml:space="preserve"> </w:t>
      </w:r>
      <w:r w:rsidRPr="00400EED">
        <w:rPr>
          <w:sz w:val="18"/>
          <w:szCs w:val="18"/>
          <w:lang w:val="en-US"/>
        </w:rPr>
        <w:t>V.</w:t>
      </w:r>
      <w:r w:rsidRPr="00400EED">
        <w:rPr>
          <w:spacing w:val="-3"/>
          <w:sz w:val="18"/>
          <w:szCs w:val="18"/>
          <w:lang w:val="en-US"/>
        </w:rPr>
        <w:t xml:space="preserve"> </w:t>
      </w:r>
      <w:r w:rsidRPr="00400EED">
        <w:rPr>
          <w:sz w:val="18"/>
          <w:szCs w:val="18"/>
          <w:lang w:val="en-US"/>
        </w:rPr>
        <w:t>(2020).</w:t>
      </w:r>
      <w:r w:rsidRPr="00400EED">
        <w:rPr>
          <w:spacing w:val="40"/>
          <w:sz w:val="18"/>
          <w:szCs w:val="18"/>
          <w:lang w:val="en-US"/>
        </w:rPr>
        <w:t xml:space="preserve"> </w:t>
      </w:r>
      <w:r w:rsidRPr="00400EED">
        <w:rPr>
          <w:sz w:val="18"/>
          <w:szCs w:val="18"/>
          <w:lang w:val="en-US"/>
        </w:rPr>
        <w:t>PM</w:t>
      </w:r>
      <w:r w:rsidRPr="00400EED">
        <w:rPr>
          <w:sz w:val="18"/>
          <w:szCs w:val="18"/>
          <w:vertAlign w:val="subscript"/>
          <w:lang w:val="en-US"/>
        </w:rPr>
        <w:t>2.5</w:t>
      </w:r>
      <w:r w:rsidRPr="00400EED">
        <w:rPr>
          <w:spacing w:val="-3"/>
          <w:sz w:val="18"/>
          <w:szCs w:val="18"/>
          <w:lang w:val="en-US"/>
        </w:rPr>
        <w:t xml:space="preserve"> </w:t>
      </w:r>
      <w:r w:rsidRPr="00400EED">
        <w:rPr>
          <w:sz w:val="18"/>
          <w:szCs w:val="18"/>
          <w:lang w:val="en-US"/>
        </w:rPr>
        <w:t>exposure</w:t>
      </w:r>
      <w:r w:rsidRPr="00400EED">
        <w:rPr>
          <w:spacing w:val="-4"/>
          <w:sz w:val="18"/>
          <w:szCs w:val="18"/>
          <w:lang w:val="en-US"/>
        </w:rPr>
        <w:t xml:space="preserve"> </w:t>
      </w:r>
      <w:r w:rsidRPr="00400EED">
        <w:rPr>
          <w:sz w:val="18"/>
          <w:szCs w:val="18"/>
          <w:lang w:val="en-US"/>
        </w:rPr>
        <w:t>on</w:t>
      </w:r>
      <w:r w:rsidRPr="00400EED">
        <w:rPr>
          <w:spacing w:val="-3"/>
          <w:sz w:val="18"/>
          <w:szCs w:val="18"/>
          <w:lang w:val="en-US"/>
        </w:rPr>
        <w:t xml:space="preserve"> </w:t>
      </w:r>
      <w:r w:rsidRPr="00400EED">
        <w:rPr>
          <w:sz w:val="18"/>
          <w:szCs w:val="18"/>
          <w:lang w:val="en-US"/>
        </w:rPr>
        <w:t>daily</w:t>
      </w:r>
      <w:r w:rsidRPr="00400EED">
        <w:rPr>
          <w:spacing w:val="-3"/>
          <w:sz w:val="18"/>
          <w:szCs w:val="18"/>
          <w:lang w:val="en-US"/>
        </w:rPr>
        <w:t xml:space="preserve"> </w:t>
      </w:r>
      <w:r w:rsidRPr="00400EED">
        <w:rPr>
          <w:sz w:val="18"/>
          <w:szCs w:val="18"/>
          <w:lang w:val="en-US"/>
        </w:rPr>
        <w:t>cardio-respiratory</w:t>
      </w:r>
      <w:r w:rsidRPr="00400EED">
        <w:rPr>
          <w:spacing w:val="-3"/>
          <w:sz w:val="18"/>
          <w:szCs w:val="18"/>
          <w:lang w:val="en-US"/>
        </w:rPr>
        <w:t xml:space="preserve"> </w:t>
      </w:r>
      <w:r w:rsidRPr="00400EED">
        <w:rPr>
          <w:sz w:val="18"/>
          <w:szCs w:val="18"/>
          <w:lang w:val="en-US"/>
        </w:rPr>
        <w:t>mortality</w:t>
      </w:r>
      <w:r w:rsidRPr="00400EED">
        <w:rPr>
          <w:spacing w:val="-3"/>
          <w:sz w:val="18"/>
          <w:szCs w:val="18"/>
          <w:lang w:val="en-US"/>
        </w:rPr>
        <w:t xml:space="preserve"> </w:t>
      </w:r>
      <w:r w:rsidRPr="00400EED">
        <w:rPr>
          <w:sz w:val="18"/>
          <w:szCs w:val="18"/>
          <w:lang w:val="en-US"/>
        </w:rPr>
        <w:t>in</w:t>
      </w:r>
      <w:r w:rsidRPr="00400EED">
        <w:rPr>
          <w:spacing w:val="-3"/>
          <w:sz w:val="18"/>
          <w:szCs w:val="18"/>
          <w:lang w:val="en-US"/>
        </w:rPr>
        <w:t xml:space="preserve"> </w:t>
      </w:r>
      <w:r w:rsidRPr="00400EED">
        <w:rPr>
          <w:sz w:val="18"/>
          <w:szCs w:val="18"/>
          <w:lang w:val="en-US"/>
        </w:rPr>
        <w:t>Lima,</w:t>
      </w:r>
      <w:r w:rsidRPr="00400EED">
        <w:rPr>
          <w:spacing w:val="-3"/>
          <w:sz w:val="18"/>
          <w:szCs w:val="18"/>
          <w:lang w:val="en-US"/>
        </w:rPr>
        <w:t xml:space="preserve"> </w:t>
      </w:r>
      <w:r w:rsidRPr="00400EED">
        <w:rPr>
          <w:sz w:val="18"/>
          <w:szCs w:val="18"/>
          <w:lang w:val="en-US"/>
        </w:rPr>
        <w:t>Peru,</w:t>
      </w:r>
      <w:r w:rsidRPr="00400EED">
        <w:rPr>
          <w:spacing w:val="-3"/>
          <w:sz w:val="18"/>
          <w:szCs w:val="18"/>
          <w:lang w:val="en-US"/>
        </w:rPr>
        <w:t xml:space="preserve"> </w:t>
      </w:r>
      <w:r w:rsidRPr="00400EED">
        <w:rPr>
          <w:sz w:val="18"/>
          <w:szCs w:val="18"/>
          <w:lang w:val="en-US"/>
        </w:rPr>
        <w:t>from</w:t>
      </w:r>
      <w:r w:rsidRPr="00400EED">
        <w:rPr>
          <w:spacing w:val="-4"/>
          <w:sz w:val="18"/>
          <w:szCs w:val="18"/>
          <w:lang w:val="en-US"/>
        </w:rPr>
        <w:t xml:space="preserve"> </w:t>
      </w:r>
      <w:r w:rsidRPr="00400EED">
        <w:rPr>
          <w:sz w:val="18"/>
          <w:szCs w:val="18"/>
          <w:lang w:val="en-US"/>
        </w:rPr>
        <w:t>2010</w:t>
      </w:r>
      <w:r w:rsidRPr="00400EED">
        <w:rPr>
          <w:spacing w:val="-4"/>
          <w:sz w:val="18"/>
          <w:szCs w:val="18"/>
          <w:lang w:val="en-US"/>
        </w:rPr>
        <w:t xml:space="preserve"> </w:t>
      </w:r>
      <w:r w:rsidRPr="00400EED">
        <w:rPr>
          <w:sz w:val="18"/>
          <w:szCs w:val="18"/>
          <w:lang w:val="en-US"/>
        </w:rPr>
        <w:t xml:space="preserve">to 2016. </w:t>
      </w:r>
      <w:proofErr w:type="spellStart"/>
      <w:r w:rsidRPr="00400EED">
        <w:rPr>
          <w:i/>
          <w:sz w:val="18"/>
          <w:szCs w:val="18"/>
        </w:rPr>
        <w:t>Environmental</w:t>
      </w:r>
      <w:proofErr w:type="spellEnd"/>
      <w:r w:rsidRPr="00400EED">
        <w:rPr>
          <w:i/>
          <w:sz w:val="18"/>
          <w:szCs w:val="18"/>
        </w:rPr>
        <w:t xml:space="preserve"> </w:t>
      </w:r>
      <w:proofErr w:type="spellStart"/>
      <w:r w:rsidRPr="00400EED">
        <w:rPr>
          <w:i/>
          <w:sz w:val="18"/>
          <w:szCs w:val="18"/>
        </w:rPr>
        <w:t>Health</w:t>
      </w:r>
      <w:proofErr w:type="spellEnd"/>
      <w:r w:rsidRPr="00400EED">
        <w:rPr>
          <w:i/>
          <w:sz w:val="18"/>
          <w:szCs w:val="18"/>
        </w:rPr>
        <w:t xml:space="preserve"> </w:t>
      </w:r>
      <w:r w:rsidRPr="00400EED">
        <w:rPr>
          <w:sz w:val="18"/>
          <w:szCs w:val="18"/>
        </w:rPr>
        <w:t>19:63</w:t>
      </w:r>
    </w:p>
  </w:footnote>
  <w:footnote w:id="37">
    <w:p w14:paraId="7510C211" w14:textId="660BA83B" w:rsidR="00886933" w:rsidRPr="00886933" w:rsidRDefault="00886933" w:rsidP="00886933">
      <w:pPr>
        <w:pStyle w:val="Textonotapie"/>
        <w:rPr>
          <w:lang w:val="en-US"/>
        </w:rPr>
      </w:pPr>
      <w:r w:rsidRPr="00400EED">
        <w:rPr>
          <w:rStyle w:val="Refdenotaalpie"/>
          <w:sz w:val="18"/>
          <w:szCs w:val="18"/>
        </w:rPr>
        <w:footnoteRef/>
      </w:r>
      <w:r w:rsidRPr="00400EED">
        <w:rPr>
          <w:sz w:val="18"/>
          <w:szCs w:val="18"/>
          <w:lang w:val="en-US"/>
        </w:rPr>
        <w:t xml:space="preserve"> Tapia</w:t>
      </w:r>
      <w:r w:rsidRPr="00400EED">
        <w:rPr>
          <w:spacing w:val="-5"/>
          <w:sz w:val="18"/>
          <w:szCs w:val="18"/>
          <w:lang w:val="en-US"/>
        </w:rPr>
        <w:t xml:space="preserve"> </w:t>
      </w:r>
      <w:r w:rsidRPr="00400EED">
        <w:rPr>
          <w:sz w:val="18"/>
          <w:szCs w:val="18"/>
          <w:lang w:val="en-US"/>
        </w:rPr>
        <w:t>defines elderly people as the population over 65 years of 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69FED" w14:textId="77777777" w:rsidR="004D4909" w:rsidRDefault="00000000">
    <w:pPr>
      <w:pStyle w:val="Textoindependiente"/>
      <w:spacing w:line="14" w:lineRule="auto"/>
      <w:rPr>
        <w:sz w:val="20"/>
      </w:rPr>
    </w:pPr>
    <w:r>
      <w:rPr>
        <w:noProof/>
      </w:rPr>
      <mc:AlternateContent>
        <mc:Choice Requires="wps">
          <w:drawing>
            <wp:anchor distT="0" distB="0" distL="0" distR="0" simplePos="0" relativeHeight="251656192" behindDoc="1" locked="0" layoutInCell="1" allowOverlap="1" wp14:anchorId="5D099EC3" wp14:editId="551C8B69">
              <wp:simplePos x="0" y="0"/>
              <wp:positionH relativeFrom="page">
                <wp:posOffset>1068120</wp:posOffset>
              </wp:positionH>
              <wp:positionV relativeFrom="page">
                <wp:posOffset>464311</wp:posOffset>
              </wp:positionV>
              <wp:extent cx="14871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7170" cy="165735"/>
                      </a:xfrm>
                      <a:prstGeom prst="rect">
                        <a:avLst/>
                      </a:prstGeom>
                    </wps:spPr>
                    <wps:txbx>
                      <w:txbxContent>
                        <w:p w14:paraId="0C987A4A" w14:textId="77777777" w:rsidR="004D4909" w:rsidRDefault="00000000">
                          <w:pPr>
                            <w:spacing w:line="245" w:lineRule="exact"/>
                            <w:ind w:left="20"/>
                            <w:rPr>
                              <w:rFonts w:ascii="Calibri"/>
                            </w:rPr>
                          </w:pPr>
                          <w:r>
                            <w:rPr>
                              <w:rFonts w:ascii="Calibri"/>
                              <w:spacing w:val="-2"/>
                            </w:rPr>
                            <w:t>SACA-SEEM/PE/003/2023</w:t>
                          </w:r>
                        </w:p>
                      </w:txbxContent>
                    </wps:txbx>
                    <wps:bodyPr wrap="square" lIns="0" tIns="0" rIns="0" bIns="0" rtlCol="0">
                      <a:noAutofit/>
                    </wps:bodyPr>
                  </wps:wsp>
                </a:graphicData>
              </a:graphic>
            </wp:anchor>
          </w:drawing>
        </mc:Choice>
        <mc:Fallback>
          <w:pict>
            <v:shapetype w14:anchorId="5D099EC3" id="_x0000_t202" coordsize="21600,21600" o:spt="202" path="m,l,21600r21600,l21600,xe">
              <v:stroke joinstyle="miter"/>
              <v:path gradientshapeok="t" o:connecttype="rect"/>
            </v:shapetype>
            <v:shape id="Textbox 1" o:spid="_x0000_s1026" type="#_x0000_t202" style="position:absolute;margin-left:84.1pt;margin-top:36.55pt;width:117.1pt;height:13.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" filled="f" stroked="f">
              <v:textbox inset="0,0,0,0">
                <w:txbxContent>
                  <w:p w14:paraId="0C987A4A" w14:textId="77777777" w:rsidR="004D4909" w:rsidRDefault="00000000">
                    <w:pPr>
                      <w:spacing w:line="245" w:lineRule="exact"/>
                      <w:ind w:left="20"/>
                      <w:rPr>
                        <w:rFonts w:ascii="Calibri"/>
                      </w:rPr>
                    </w:pPr>
                    <w:r>
                      <w:rPr>
                        <w:rFonts w:ascii="Calibri"/>
                        <w:spacing w:val="-2"/>
                      </w:rPr>
                      <w:t>SACA-SEEM/PE/003/2023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74D42"/>
    <w:multiLevelType w:val="hybridMultilevel"/>
    <w:tmpl w:val="262CE392"/>
    <w:lvl w:ilvl="0" w:tplc="3DE62C84">
      <w:start w:val="2"/>
      <w:numFmt w:val="bullet"/>
      <w:lvlText w:val=""/>
      <w:lvlJc w:val="left"/>
      <w:pPr>
        <w:ind w:left="467" w:hanging="360"/>
      </w:pPr>
      <w:rPr>
        <w:rFonts w:ascii="Symbol" w:eastAsia="Calibri" w:hAnsi="Symbol" w:cs="Times New Roman" w:hint="default"/>
      </w:rPr>
    </w:lvl>
    <w:lvl w:ilvl="1" w:tplc="280A0003" w:tentative="1">
      <w:start w:val="1"/>
      <w:numFmt w:val="bullet"/>
      <w:lvlText w:val="o"/>
      <w:lvlJc w:val="left"/>
      <w:pPr>
        <w:ind w:left="1187" w:hanging="360"/>
      </w:pPr>
      <w:rPr>
        <w:rFonts w:ascii="Courier New" w:hAnsi="Courier New" w:cs="Courier New" w:hint="default"/>
      </w:rPr>
    </w:lvl>
    <w:lvl w:ilvl="2" w:tplc="280A0005" w:tentative="1">
      <w:start w:val="1"/>
      <w:numFmt w:val="bullet"/>
      <w:lvlText w:val=""/>
      <w:lvlJc w:val="left"/>
      <w:pPr>
        <w:ind w:left="1907" w:hanging="360"/>
      </w:pPr>
      <w:rPr>
        <w:rFonts w:ascii="Wingdings" w:hAnsi="Wingdings" w:hint="default"/>
      </w:rPr>
    </w:lvl>
    <w:lvl w:ilvl="3" w:tplc="280A0001" w:tentative="1">
      <w:start w:val="1"/>
      <w:numFmt w:val="bullet"/>
      <w:lvlText w:val=""/>
      <w:lvlJc w:val="left"/>
      <w:pPr>
        <w:ind w:left="2627" w:hanging="360"/>
      </w:pPr>
      <w:rPr>
        <w:rFonts w:ascii="Symbol" w:hAnsi="Symbol" w:hint="default"/>
      </w:rPr>
    </w:lvl>
    <w:lvl w:ilvl="4" w:tplc="280A0003" w:tentative="1">
      <w:start w:val="1"/>
      <w:numFmt w:val="bullet"/>
      <w:lvlText w:val="o"/>
      <w:lvlJc w:val="left"/>
      <w:pPr>
        <w:ind w:left="3347" w:hanging="360"/>
      </w:pPr>
      <w:rPr>
        <w:rFonts w:ascii="Courier New" w:hAnsi="Courier New" w:cs="Courier New" w:hint="default"/>
      </w:rPr>
    </w:lvl>
    <w:lvl w:ilvl="5" w:tplc="280A0005" w:tentative="1">
      <w:start w:val="1"/>
      <w:numFmt w:val="bullet"/>
      <w:lvlText w:val=""/>
      <w:lvlJc w:val="left"/>
      <w:pPr>
        <w:ind w:left="4067" w:hanging="360"/>
      </w:pPr>
      <w:rPr>
        <w:rFonts w:ascii="Wingdings" w:hAnsi="Wingdings" w:hint="default"/>
      </w:rPr>
    </w:lvl>
    <w:lvl w:ilvl="6" w:tplc="280A0001" w:tentative="1">
      <w:start w:val="1"/>
      <w:numFmt w:val="bullet"/>
      <w:lvlText w:val=""/>
      <w:lvlJc w:val="left"/>
      <w:pPr>
        <w:ind w:left="4787" w:hanging="360"/>
      </w:pPr>
      <w:rPr>
        <w:rFonts w:ascii="Symbol" w:hAnsi="Symbol" w:hint="default"/>
      </w:rPr>
    </w:lvl>
    <w:lvl w:ilvl="7" w:tplc="280A0003" w:tentative="1">
      <w:start w:val="1"/>
      <w:numFmt w:val="bullet"/>
      <w:lvlText w:val="o"/>
      <w:lvlJc w:val="left"/>
      <w:pPr>
        <w:ind w:left="5507" w:hanging="360"/>
      </w:pPr>
      <w:rPr>
        <w:rFonts w:ascii="Courier New" w:hAnsi="Courier New" w:cs="Courier New" w:hint="default"/>
      </w:rPr>
    </w:lvl>
    <w:lvl w:ilvl="8" w:tplc="280A0005" w:tentative="1">
      <w:start w:val="1"/>
      <w:numFmt w:val="bullet"/>
      <w:lvlText w:val=""/>
      <w:lvlJc w:val="left"/>
      <w:pPr>
        <w:ind w:left="6227" w:hanging="360"/>
      </w:pPr>
      <w:rPr>
        <w:rFonts w:ascii="Wingdings" w:hAnsi="Wingdings" w:hint="default"/>
      </w:rPr>
    </w:lvl>
  </w:abstractNum>
  <w:abstractNum w:abstractNumId="1" w15:restartNumberingAfterBreak="0">
    <w:nsid w:val="22DB555D"/>
    <w:multiLevelType w:val="hybridMultilevel"/>
    <w:tmpl w:val="E30AA094"/>
    <w:lvl w:ilvl="0" w:tplc="01149992">
      <w:start w:val="2"/>
      <w:numFmt w:val="bullet"/>
      <w:lvlText w:val=""/>
      <w:lvlJc w:val="left"/>
      <w:pPr>
        <w:ind w:left="474" w:hanging="360"/>
      </w:pPr>
      <w:rPr>
        <w:rFonts w:ascii="Symbol" w:eastAsia="Calibri" w:hAnsi="Symbol" w:cs="Times New Roman" w:hint="default"/>
      </w:rPr>
    </w:lvl>
    <w:lvl w:ilvl="1" w:tplc="280A0003" w:tentative="1">
      <w:start w:val="1"/>
      <w:numFmt w:val="bullet"/>
      <w:lvlText w:val="o"/>
      <w:lvlJc w:val="left"/>
      <w:pPr>
        <w:ind w:left="1194" w:hanging="360"/>
      </w:pPr>
      <w:rPr>
        <w:rFonts w:ascii="Courier New" w:hAnsi="Courier New" w:cs="Courier New" w:hint="default"/>
      </w:rPr>
    </w:lvl>
    <w:lvl w:ilvl="2" w:tplc="280A0005" w:tentative="1">
      <w:start w:val="1"/>
      <w:numFmt w:val="bullet"/>
      <w:lvlText w:val=""/>
      <w:lvlJc w:val="left"/>
      <w:pPr>
        <w:ind w:left="1914" w:hanging="360"/>
      </w:pPr>
      <w:rPr>
        <w:rFonts w:ascii="Wingdings" w:hAnsi="Wingdings" w:hint="default"/>
      </w:rPr>
    </w:lvl>
    <w:lvl w:ilvl="3" w:tplc="280A0001" w:tentative="1">
      <w:start w:val="1"/>
      <w:numFmt w:val="bullet"/>
      <w:lvlText w:val=""/>
      <w:lvlJc w:val="left"/>
      <w:pPr>
        <w:ind w:left="2634" w:hanging="360"/>
      </w:pPr>
      <w:rPr>
        <w:rFonts w:ascii="Symbol" w:hAnsi="Symbol" w:hint="default"/>
      </w:rPr>
    </w:lvl>
    <w:lvl w:ilvl="4" w:tplc="280A0003" w:tentative="1">
      <w:start w:val="1"/>
      <w:numFmt w:val="bullet"/>
      <w:lvlText w:val="o"/>
      <w:lvlJc w:val="left"/>
      <w:pPr>
        <w:ind w:left="3354" w:hanging="360"/>
      </w:pPr>
      <w:rPr>
        <w:rFonts w:ascii="Courier New" w:hAnsi="Courier New" w:cs="Courier New" w:hint="default"/>
      </w:rPr>
    </w:lvl>
    <w:lvl w:ilvl="5" w:tplc="280A0005" w:tentative="1">
      <w:start w:val="1"/>
      <w:numFmt w:val="bullet"/>
      <w:lvlText w:val=""/>
      <w:lvlJc w:val="left"/>
      <w:pPr>
        <w:ind w:left="4074" w:hanging="360"/>
      </w:pPr>
      <w:rPr>
        <w:rFonts w:ascii="Wingdings" w:hAnsi="Wingdings" w:hint="default"/>
      </w:rPr>
    </w:lvl>
    <w:lvl w:ilvl="6" w:tplc="280A0001" w:tentative="1">
      <w:start w:val="1"/>
      <w:numFmt w:val="bullet"/>
      <w:lvlText w:val=""/>
      <w:lvlJc w:val="left"/>
      <w:pPr>
        <w:ind w:left="4794" w:hanging="360"/>
      </w:pPr>
      <w:rPr>
        <w:rFonts w:ascii="Symbol" w:hAnsi="Symbol" w:hint="default"/>
      </w:rPr>
    </w:lvl>
    <w:lvl w:ilvl="7" w:tplc="280A0003" w:tentative="1">
      <w:start w:val="1"/>
      <w:numFmt w:val="bullet"/>
      <w:lvlText w:val="o"/>
      <w:lvlJc w:val="left"/>
      <w:pPr>
        <w:ind w:left="5514" w:hanging="360"/>
      </w:pPr>
      <w:rPr>
        <w:rFonts w:ascii="Courier New" w:hAnsi="Courier New" w:cs="Courier New" w:hint="default"/>
      </w:rPr>
    </w:lvl>
    <w:lvl w:ilvl="8" w:tplc="280A0005" w:tentative="1">
      <w:start w:val="1"/>
      <w:numFmt w:val="bullet"/>
      <w:lvlText w:val=""/>
      <w:lvlJc w:val="left"/>
      <w:pPr>
        <w:ind w:left="6234" w:hanging="360"/>
      </w:pPr>
      <w:rPr>
        <w:rFonts w:ascii="Wingdings" w:hAnsi="Wingdings" w:hint="default"/>
      </w:rPr>
    </w:lvl>
  </w:abstractNum>
  <w:abstractNum w:abstractNumId="2" w15:restartNumberingAfterBreak="0">
    <w:nsid w:val="28EA457E"/>
    <w:multiLevelType w:val="hybridMultilevel"/>
    <w:tmpl w:val="0C4ABDC4"/>
    <w:lvl w:ilvl="0" w:tplc="85F2FD46">
      <w:start w:val="2"/>
      <w:numFmt w:val="bullet"/>
      <w:lvlText w:val=""/>
      <w:lvlJc w:val="left"/>
      <w:pPr>
        <w:ind w:left="467" w:hanging="360"/>
      </w:pPr>
      <w:rPr>
        <w:rFonts w:ascii="Symbol" w:eastAsia="Calibri" w:hAnsi="Symbol" w:cs="Times New Roman" w:hint="default"/>
      </w:rPr>
    </w:lvl>
    <w:lvl w:ilvl="1" w:tplc="280A0003" w:tentative="1">
      <w:start w:val="1"/>
      <w:numFmt w:val="bullet"/>
      <w:lvlText w:val="o"/>
      <w:lvlJc w:val="left"/>
      <w:pPr>
        <w:ind w:left="1187" w:hanging="360"/>
      </w:pPr>
      <w:rPr>
        <w:rFonts w:ascii="Courier New" w:hAnsi="Courier New" w:cs="Courier New" w:hint="default"/>
      </w:rPr>
    </w:lvl>
    <w:lvl w:ilvl="2" w:tplc="280A0005" w:tentative="1">
      <w:start w:val="1"/>
      <w:numFmt w:val="bullet"/>
      <w:lvlText w:val=""/>
      <w:lvlJc w:val="left"/>
      <w:pPr>
        <w:ind w:left="1907" w:hanging="360"/>
      </w:pPr>
      <w:rPr>
        <w:rFonts w:ascii="Wingdings" w:hAnsi="Wingdings" w:hint="default"/>
      </w:rPr>
    </w:lvl>
    <w:lvl w:ilvl="3" w:tplc="280A0001" w:tentative="1">
      <w:start w:val="1"/>
      <w:numFmt w:val="bullet"/>
      <w:lvlText w:val=""/>
      <w:lvlJc w:val="left"/>
      <w:pPr>
        <w:ind w:left="2627" w:hanging="360"/>
      </w:pPr>
      <w:rPr>
        <w:rFonts w:ascii="Symbol" w:hAnsi="Symbol" w:hint="default"/>
      </w:rPr>
    </w:lvl>
    <w:lvl w:ilvl="4" w:tplc="280A0003" w:tentative="1">
      <w:start w:val="1"/>
      <w:numFmt w:val="bullet"/>
      <w:lvlText w:val="o"/>
      <w:lvlJc w:val="left"/>
      <w:pPr>
        <w:ind w:left="3347" w:hanging="360"/>
      </w:pPr>
      <w:rPr>
        <w:rFonts w:ascii="Courier New" w:hAnsi="Courier New" w:cs="Courier New" w:hint="default"/>
      </w:rPr>
    </w:lvl>
    <w:lvl w:ilvl="5" w:tplc="280A0005" w:tentative="1">
      <w:start w:val="1"/>
      <w:numFmt w:val="bullet"/>
      <w:lvlText w:val=""/>
      <w:lvlJc w:val="left"/>
      <w:pPr>
        <w:ind w:left="4067" w:hanging="360"/>
      </w:pPr>
      <w:rPr>
        <w:rFonts w:ascii="Wingdings" w:hAnsi="Wingdings" w:hint="default"/>
      </w:rPr>
    </w:lvl>
    <w:lvl w:ilvl="6" w:tplc="280A0001" w:tentative="1">
      <w:start w:val="1"/>
      <w:numFmt w:val="bullet"/>
      <w:lvlText w:val=""/>
      <w:lvlJc w:val="left"/>
      <w:pPr>
        <w:ind w:left="4787" w:hanging="360"/>
      </w:pPr>
      <w:rPr>
        <w:rFonts w:ascii="Symbol" w:hAnsi="Symbol" w:hint="default"/>
      </w:rPr>
    </w:lvl>
    <w:lvl w:ilvl="7" w:tplc="280A0003" w:tentative="1">
      <w:start w:val="1"/>
      <w:numFmt w:val="bullet"/>
      <w:lvlText w:val="o"/>
      <w:lvlJc w:val="left"/>
      <w:pPr>
        <w:ind w:left="5507" w:hanging="360"/>
      </w:pPr>
      <w:rPr>
        <w:rFonts w:ascii="Courier New" w:hAnsi="Courier New" w:cs="Courier New" w:hint="default"/>
      </w:rPr>
    </w:lvl>
    <w:lvl w:ilvl="8" w:tplc="280A0005" w:tentative="1">
      <w:start w:val="1"/>
      <w:numFmt w:val="bullet"/>
      <w:lvlText w:val=""/>
      <w:lvlJc w:val="left"/>
      <w:pPr>
        <w:ind w:left="6227" w:hanging="360"/>
      </w:pPr>
      <w:rPr>
        <w:rFonts w:ascii="Wingdings" w:hAnsi="Wingdings" w:hint="default"/>
      </w:rPr>
    </w:lvl>
  </w:abstractNum>
  <w:abstractNum w:abstractNumId="3" w15:restartNumberingAfterBreak="0">
    <w:nsid w:val="447B56EB"/>
    <w:multiLevelType w:val="hybridMultilevel"/>
    <w:tmpl w:val="8BA6CC84"/>
    <w:lvl w:ilvl="0" w:tplc="60562834">
      <w:start w:val="1"/>
      <w:numFmt w:val="decimal"/>
      <w:lvlText w:val="%1."/>
      <w:lvlJc w:val="left"/>
      <w:pPr>
        <w:ind w:left="247" w:hanging="247"/>
        <w:jc w:val="left"/>
      </w:pPr>
      <w:rPr>
        <w:rFonts w:ascii="Calibri" w:eastAsia="Calibri" w:hAnsi="Calibri" w:cs="Calibri" w:hint="default"/>
        <w:b/>
        <w:bCs/>
        <w:i w:val="0"/>
        <w:iCs w:val="0"/>
        <w:color w:val="1F3863"/>
        <w:spacing w:val="0"/>
        <w:w w:val="88"/>
        <w:sz w:val="22"/>
        <w:szCs w:val="22"/>
        <w:lang w:val="es-ES" w:eastAsia="en-US" w:bidi="ar-SA"/>
      </w:rPr>
    </w:lvl>
    <w:lvl w:ilvl="1" w:tplc="CC7C3996">
      <w:numFmt w:val="bullet"/>
      <w:lvlText w:val="•"/>
      <w:lvlJc w:val="left"/>
      <w:pPr>
        <w:ind w:left="1232" w:hanging="247"/>
      </w:pPr>
      <w:rPr>
        <w:rFonts w:hint="default"/>
        <w:lang w:val="es-ES" w:eastAsia="en-US" w:bidi="ar-SA"/>
      </w:rPr>
    </w:lvl>
    <w:lvl w:ilvl="2" w:tplc="B30EC2F2">
      <w:numFmt w:val="bullet"/>
      <w:lvlText w:val="•"/>
      <w:lvlJc w:val="left"/>
      <w:pPr>
        <w:ind w:left="2165" w:hanging="247"/>
      </w:pPr>
      <w:rPr>
        <w:rFonts w:hint="default"/>
        <w:lang w:val="es-ES" w:eastAsia="en-US" w:bidi="ar-SA"/>
      </w:rPr>
    </w:lvl>
    <w:lvl w:ilvl="3" w:tplc="31364D00">
      <w:numFmt w:val="bullet"/>
      <w:lvlText w:val="•"/>
      <w:lvlJc w:val="left"/>
      <w:pPr>
        <w:ind w:left="3097" w:hanging="247"/>
      </w:pPr>
      <w:rPr>
        <w:rFonts w:hint="default"/>
        <w:lang w:val="es-ES" w:eastAsia="en-US" w:bidi="ar-SA"/>
      </w:rPr>
    </w:lvl>
    <w:lvl w:ilvl="4" w:tplc="4CAAA74C">
      <w:numFmt w:val="bullet"/>
      <w:lvlText w:val="•"/>
      <w:lvlJc w:val="left"/>
      <w:pPr>
        <w:ind w:left="4030" w:hanging="247"/>
      </w:pPr>
      <w:rPr>
        <w:rFonts w:hint="default"/>
        <w:lang w:val="es-ES" w:eastAsia="en-US" w:bidi="ar-SA"/>
      </w:rPr>
    </w:lvl>
    <w:lvl w:ilvl="5" w:tplc="7F5EA856">
      <w:numFmt w:val="bullet"/>
      <w:lvlText w:val="•"/>
      <w:lvlJc w:val="left"/>
      <w:pPr>
        <w:ind w:left="4963" w:hanging="247"/>
      </w:pPr>
      <w:rPr>
        <w:rFonts w:hint="default"/>
        <w:lang w:val="es-ES" w:eastAsia="en-US" w:bidi="ar-SA"/>
      </w:rPr>
    </w:lvl>
    <w:lvl w:ilvl="6" w:tplc="55923898">
      <w:numFmt w:val="bullet"/>
      <w:lvlText w:val="•"/>
      <w:lvlJc w:val="left"/>
      <w:pPr>
        <w:ind w:left="5895" w:hanging="247"/>
      </w:pPr>
      <w:rPr>
        <w:rFonts w:hint="default"/>
        <w:lang w:val="es-ES" w:eastAsia="en-US" w:bidi="ar-SA"/>
      </w:rPr>
    </w:lvl>
    <w:lvl w:ilvl="7" w:tplc="8F90FDF2">
      <w:numFmt w:val="bullet"/>
      <w:lvlText w:val="•"/>
      <w:lvlJc w:val="left"/>
      <w:pPr>
        <w:ind w:left="6828" w:hanging="247"/>
      </w:pPr>
      <w:rPr>
        <w:rFonts w:hint="default"/>
        <w:lang w:val="es-ES" w:eastAsia="en-US" w:bidi="ar-SA"/>
      </w:rPr>
    </w:lvl>
    <w:lvl w:ilvl="8" w:tplc="D566321E">
      <w:numFmt w:val="bullet"/>
      <w:lvlText w:val="•"/>
      <w:lvlJc w:val="left"/>
      <w:pPr>
        <w:ind w:left="7761" w:hanging="247"/>
      </w:pPr>
      <w:rPr>
        <w:rFonts w:hint="default"/>
        <w:lang w:val="es-ES" w:eastAsia="en-US" w:bidi="ar-SA"/>
      </w:rPr>
    </w:lvl>
  </w:abstractNum>
  <w:abstractNum w:abstractNumId="4" w15:restartNumberingAfterBreak="0">
    <w:nsid w:val="4EF00EC8"/>
    <w:multiLevelType w:val="hybridMultilevel"/>
    <w:tmpl w:val="806EA1A2"/>
    <w:lvl w:ilvl="0" w:tplc="36CA30E6">
      <w:start w:val="1"/>
      <w:numFmt w:val="decimal"/>
      <w:lvlText w:val="%1."/>
      <w:lvlJc w:val="left"/>
      <w:pPr>
        <w:ind w:left="302" w:hanging="720"/>
        <w:jc w:val="left"/>
      </w:pPr>
      <w:rPr>
        <w:rFonts w:ascii="Calibri" w:eastAsia="Calibri" w:hAnsi="Calibri" w:cs="Calibri" w:hint="default"/>
        <w:b w:val="0"/>
        <w:bCs w:val="0"/>
        <w:i w:val="0"/>
        <w:iCs w:val="0"/>
        <w:spacing w:val="0"/>
        <w:w w:val="100"/>
        <w:sz w:val="16"/>
        <w:szCs w:val="16"/>
        <w:lang w:val="es-ES" w:eastAsia="en-US" w:bidi="ar-SA"/>
      </w:rPr>
    </w:lvl>
    <w:lvl w:ilvl="1" w:tplc="3B3CE720">
      <w:start w:val="1"/>
      <w:numFmt w:val="lowerLetter"/>
      <w:lvlText w:val="(%2)"/>
      <w:lvlJc w:val="left"/>
      <w:pPr>
        <w:ind w:left="1022" w:hanging="720"/>
        <w:jc w:val="left"/>
      </w:pPr>
      <w:rPr>
        <w:rFonts w:ascii="Calibri" w:eastAsia="Calibri" w:hAnsi="Calibri" w:cs="Calibri" w:hint="default"/>
        <w:b w:val="0"/>
        <w:bCs w:val="0"/>
        <w:i w:val="0"/>
        <w:iCs w:val="0"/>
        <w:spacing w:val="-1"/>
        <w:w w:val="100"/>
        <w:sz w:val="16"/>
        <w:szCs w:val="16"/>
        <w:lang w:val="es-ES" w:eastAsia="en-US" w:bidi="ar-SA"/>
      </w:rPr>
    </w:lvl>
    <w:lvl w:ilvl="2" w:tplc="797AB30E">
      <w:numFmt w:val="bullet"/>
      <w:lvlText w:val="•"/>
      <w:lvlJc w:val="left"/>
      <w:pPr>
        <w:ind w:left="1976" w:hanging="720"/>
      </w:pPr>
      <w:rPr>
        <w:rFonts w:hint="default"/>
        <w:lang w:val="es-ES" w:eastAsia="en-US" w:bidi="ar-SA"/>
      </w:rPr>
    </w:lvl>
    <w:lvl w:ilvl="3" w:tplc="91AAACDE">
      <w:numFmt w:val="bullet"/>
      <w:lvlText w:val="•"/>
      <w:lvlJc w:val="left"/>
      <w:pPr>
        <w:ind w:left="2932" w:hanging="720"/>
      </w:pPr>
      <w:rPr>
        <w:rFonts w:hint="default"/>
        <w:lang w:val="es-ES" w:eastAsia="en-US" w:bidi="ar-SA"/>
      </w:rPr>
    </w:lvl>
    <w:lvl w:ilvl="4" w:tplc="64E2B268">
      <w:numFmt w:val="bullet"/>
      <w:lvlText w:val="•"/>
      <w:lvlJc w:val="left"/>
      <w:pPr>
        <w:ind w:left="3888" w:hanging="720"/>
      </w:pPr>
      <w:rPr>
        <w:rFonts w:hint="default"/>
        <w:lang w:val="es-ES" w:eastAsia="en-US" w:bidi="ar-SA"/>
      </w:rPr>
    </w:lvl>
    <w:lvl w:ilvl="5" w:tplc="BFBAC168">
      <w:numFmt w:val="bullet"/>
      <w:lvlText w:val="•"/>
      <w:lvlJc w:val="left"/>
      <w:pPr>
        <w:ind w:left="4845" w:hanging="720"/>
      </w:pPr>
      <w:rPr>
        <w:rFonts w:hint="default"/>
        <w:lang w:val="es-ES" w:eastAsia="en-US" w:bidi="ar-SA"/>
      </w:rPr>
    </w:lvl>
    <w:lvl w:ilvl="6" w:tplc="35209982">
      <w:numFmt w:val="bullet"/>
      <w:lvlText w:val="•"/>
      <w:lvlJc w:val="left"/>
      <w:pPr>
        <w:ind w:left="5801" w:hanging="720"/>
      </w:pPr>
      <w:rPr>
        <w:rFonts w:hint="default"/>
        <w:lang w:val="es-ES" w:eastAsia="en-US" w:bidi="ar-SA"/>
      </w:rPr>
    </w:lvl>
    <w:lvl w:ilvl="7" w:tplc="BD063F02">
      <w:numFmt w:val="bullet"/>
      <w:lvlText w:val="•"/>
      <w:lvlJc w:val="left"/>
      <w:pPr>
        <w:ind w:left="6757" w:hanging="720"/>
      </w:pPr>
      <w:rPr>
        <w:rFonts w:hint="default"/>
        <w:lang w:val="es-ES" w:eastAsia="en-US" w:bidi="ar-SA"/>
      </w:rPr>
    </w:lvl>
    <w:lvl w:ilvl="8" w:tplc="888E26CA">
      <w:numFmt w:val="bullet"/>
      <w:lvlText w:val="•"/>
      <w:lvlJc w:val="left"/>
      <w:pPr>
        <w:ind w:left="7713" w:hanging="720"/>
      </w:pPr>
      <w:rPr>
        <w:rFonts w:hint="default"/>
        <w:lang w:val="es-ES" w:eastAsia="en-US" w:bidi="ar-SA"/>
      </w:rPr>
    </w:lvl>
  </w:abstractNum>
  <w:abstractNum w:abstractNumId="5" w15:restartNumberingAfterBreak="0">
    <w:nsid w:val="549F0E75"/>
    <w:multiLevelType w:val="hybridMultilevel"/>
    <w:tmpl w:val="B4CA23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23290D"/>
    <w:multiLevelType w:val="hybridMultilevel"/>
    <w:tmpl w:val="120240D6"/>
    <w:lvl w:ilvl="0" w:tplc="B24EE36C">
      <w:numFmt w:val="bullet"/>
      <w:lvlText w:val="●"/>
      <w:lvlJc w:val="left"/>
      <w:pPr>
        <w:ind w:left="1370" w:hanging="360"/>
      </w:pPr>
      <w:rPr>
        <w:rFonts w:ascii="Calibri" w:eastAsia="Calibri" w:hAnsi="Calibri" w:cs="Calibri" w:hint="default"/>
        <w:b w:val="0"/>
        <w:bCs w:val="0"/>
        <w:i w:val="0"/>
        <w:iCs w:val="0"/>
        <w:spacing w:val="0"/>
        <w:w w:val="100"/>
        <w:sz w:val="24"/>
        <w:szCs w:val="24"/>
        <w:lang w:val="es-ES" w:eastAsia="en-US" w:bidi="ar-SA"/>
      </w:rPr>
    </w:lvl>
    <w:lvl w:ilvl="1" w:tplc="4C746970">
      <w:numFmt w:val="bullet"/>
      <w:lvlText w:val="•"/>
      <w:lvlJc w:val="left"/>
      <w:pPr>
        <w:ind w:left="2204" w:hanging="360"/>
      </w:pPr>
      <w:rPr>
        <w:rFonts w:hint="default"/>
        <w:lang w:val="es-ES" w:eastAsia="en-US" w:bidi="ar-SA"/>
      </w:rPr>
    </w:lvl>
    <w:lvl w:ilvl="2" w:tplc="696CB040">
      <w:numFmt w:val="bullet"/>
      <w:lvlText w:val="•"/>
      <w:lvlJc w:val="left"/>
      <w:pPr>
        <w:ind w:left="3029" w:hanging="360"/>
      </w:pPr>
      <w:rPr>
        <w:rFonts w:hint="default"/>
        <w:lang w:val="es-ES" w:eastAsia="en-US" w:bidi="ar-SA"/>
      </w:rPr>
    </w:lvl>
    <w:lvl w:ilvl="3" w:tplc="240C4074">
      <w:numFmt w:val="bullet"/>
      <w:lvlText w:val="•"/>
      <w:lvlJc w:val="left"/>
      <w:pPr>
        <w:ind w:left="3853" w:hanging="360"/>
      </w:pPr>
      <w:rPr>
        <w:rFonts w:hint="default"/>
        <w:lang w:val="es-ES" w:eastAsia="en-US" w:bidi="ar-SA"/>
      </w:rPr>
    </w:lvl>
    <w:lvl w:ilvl="4" w:tplc="051A1CCA">
      <w:numFmt w:val="bullet"/>
      <w:lvlText w:val="•"/>
      <w:lvlJc w:val="left"/>
      <w:pPr>
        <w:ind w:left="4678" w:hanging="360"/>
      </w:pPr>
      <w:rPr>
        <w:rFonts w:hint="default"/>
        <w:lang w:val="es-ES" w:eastAsia="en-US" w:bidi="ar-SA"/>
      </w:rPr>
    </w:lvl>
    <w:lvl w:ilvl="5" w:tplc="E00E1464">
      <w:numFmt w:val="bullet"/>
      <w:lvlText w:val="•"/>
      <w:lvlJc w:val="left"/>
      <w:pPr>
        <w:ind w:left="5503" w:hanging="360"/>
      </w:pPr>
      <w:rPr>
        <w:rFonts w:hint="default"/>
        <w:lang w:val="es-ES" w:eastAsia="en-US" w:bidi="ar-SA"/>
      </w:rPr>
    </w:lvl>
    <w:lvl w:ilvl="6" w:tplc="7F8EFFC0">
      <w:numFmt w:val="bullet"/>
      <w:lvlText w:val="•"/>
      <w:lvlJc w:val="left"/>
      <w:pPr>
        <w:ind w:left="6327" w:hanging="360"/>
      </w:pPr>
      <w:rPr>
        <w:rFonts w:hint="default"/>
        <w:lang w:val="es-ES" w:eastAsia="en-US" w:bidi="ar-SA"/>
      </w:rPr>
    </w:lvl>
    <w:lvl w:ilvl="7" w:tplc="EC78409A">
      <w:numFmt w:val="bullet"/>
      <w:lvlText w:val="•"/>
      <w:lvlJc w:val="left"/>
      <w:pPr>
        <w:ind w:left="7152" w:hanging="360"/>
      </w:pPr>
      <w:rPr>
        <w:rFonts w:hint="default"/>
        <w:lang w:val="es-ES" w:eastAsia="en-US" w:bidi="ar-SA"/>
      </w:rPr>
    </w:lvl>
    <w:lvl w:ilvl="8" w:tplc="E8C2DB02">
      <w:numFmt w:val="bullet"/>
      <w:lvlText w:val="•"/>
      <w:lvlJc w:val="left"/>
      <w:pPr>
        <w:ind w:left="7977" w:hanging="360"/>
      </w:pPr>
      <w:rPr>
        <w:rFonts w:hint="default"/>
        <w:lang w:val="es-ES" w:eastAsia="en-US" w:bidi="ar-SA"/>
      </w:rPr>
    </w:lvl>
  </w:abstractNum>
  <w:abstractNum w:abstractNumId="7" w15:restartNumberingAfterBreak="0">
    <w:nsid w:val="67920BD8"/>
    <w:multiLevelType w:val="hybridMultilevel"/>
    <w:tmpl w:val="3A58BE24"/>
    <w:lvl w:ilvl="0" w:tplc="7842DA0A">
      <w:start w:val="2"/>
      <w:numFmt w:val="bullet"/>
      <w:lvlText w:val=""/>
      <w:lvlJc w:val="left"/>
      <w:pPr>
        <w:ind w:left="467" w:hanging="360"/>
      </w:pPr>
      <w:rPr>
        <w:rFonts w:ascii="Symbol" w:eastAsia="Calibri" w:hAnsi="Symbol" w:cs="Times New Roman" w:hint="default"/>
      </w:rPr>
    </w:lvl>
    <w:lvl w:ilvl="1" w:tplc="280A0003" w:tentative="1">
      <w:start w:val="1"/>
      <w:numFmt w:val="bullet"/>
      <w:lvlText w:val="o"/>
      <w:lvlJc w:val="left"/>
      <w:pPr>
        <w:ind w:left="1187" w:hanging="360"/>
      </w:pPr>
      <w:rPr>
        <w:rFonts w:ascii="Courier New" w:hAnsi="Courier New" w:cs="Courier New" w:hint="default"/>
      </w:rPr>
    </w:lvl>
    <w:lvl w:ilvl="2" w:tplc="280A0005" w:tentative="1">
      <w:start w:val="1"/>
      <w:numFmt w:val="bullet"/>
      <w:lvlText w:val=""/>
      <w:lvlJc w:val="left"/>
      <w:pPr>
        <w:ind w:left="1907" w:hanging="360"/>
      </w:pPr>
      <w:rPr>
        <w:rFonts w:ascii="Wingdings" w:hAnsi="Wingdings" w:hint="default"/>
      </w:rPr>
    </w:lvl>
    <w:lvl w:ilvl="3" w:tplc="280A0001" w:tentative="1">
      <w:start w:val="1"/>
      <w:numFmt w:val="bullet"/>
      <w:lvlText w:val=""/>
      <w:lvlJc w:val="left"/>
      <w:pPr>
        <w:ind w:left="2627" w:hanging="360"/>
      </w:pPr>
      <w:rPr>
        <w:rFonts w:ascii="Symbol" w:hAnsi="Symbol" w:hint="default"/>
      </w:rPr>
    </w:lvl>
    <w:lvl w:ilvl="4" w:tplc="280A0003" w:tentative="1">
      <w:start w:val="1"/>
      <w:numFmt w:val="bullet"/>
      <w:lvlText w:val="o"/>
      <w:lvlJc w:val="left"/>
      <w:pPr>
        <w:ind w:left="3347" w:hanging="360"/>
      </w:pPr>
      <w:rPr>
        <w:rFonts w:ascii="Courier New" w:hAnsi="Courier New" w:cs="Courier New" w:hint="default"/>
      </w:rPr>
    </w:lvl>
    <w:lvl w:ilvl="5" w:tplc="280A0005" w:tentative="1">
      <w:start w:val="1"/>
      <w:numFmt w:val="bullet"/>
      <w:lvlText w:val=""/>
      <w:lvlJc w:val="left"/>
      <w:pPr>
        <w:ind w:left="4067" w:hanging="360"/>
      </w:pPr>
      <w:rPr>
        <w:rFonts w:ascii="Wingdings" w:hAnsi="Wingdings" w:hint="default"/>
      </w:rPr>
    </w:lvl>
    <w:lvl w:ilvl="6" w:tplc="280A0001" w:tentative="1">
      <w:start w:val="1"/>
      <w:numFmt w:val="bullet"/>
      <w:lvlText w:val=""/>
      <w:lvlJc w:val="left"/>
      <w:pPr>
        <w:ind w:left="4787" w:hanging="360"/>
      </w:pPr>
      <w:rPr>
        <w:rFonts w:ascii="Symbol" w:hAnsi="Symbol" w:hint="default"/>
      </w:rPr>
    </w:lvl>
    <w:lvl w:ilvl="7" w:tplc="280A0003" w:tentative="1">
      <w:start w:val="1"/>
      <w:numFmt w:val="bullet"/>
      <w:lvlText w:val="o"/>
      <w:lvlJc w:val="left"/>
      <w:pPr>
        <w:ind w:left="5507" w:hanging="360"/>
      </w:pPr>
      <w:rPr>
        <w:rFonts w:ascii="Courier New" w:hAnsi="Courier New" w:cs="Courier New" w:hint="default"/>
      </w:rPr>
    </w:lvl>
    <w:lvl w:ilvl="8" w:tplc="280A0005" w:tentative="1">
      <w:start w:val="1"/>
      <w:numFmt w:val="bullet"/>
      <w:lvlText w:val=""/>
      <w:lvlJc w:val="left"/>
      <w:pPr>
        <w:ind w:left="6227" w:hanging="360"/>
      </w:pPr>
      <w:rPr>
        <w:rFonts w:ascii="Wingdings" w:hAnsi="Wingdings" w:hint="default"/>
      </w:rPr>
    </w:lvl>
  </w:abstractNum>
  <w:num w:numId="1" w16cid:durableId="460003797">
    <w:abstractNumId w:val="6"/>
  </w:num>
  <w:num w:numId="2" w16cid:durableId="462115318">
    <w:abstractNumId w:val="4"/>
  </w:num>
  <w:num w:numId="3" w16cid:durableId="841895421">
    <w:abstractNumId w:val="3"/>
  </w:num>
  <w:num w:numId="4" w16cid:durableId="1939562460">
    <w:abstractNumId w:val="5"/>
  </w:num>
  <w:num w:numId="5" w16cid:durableId="1423262370">
    <w:abstractNumId w:val="1"/>
  </w:num>
  <w:num w:numId="6" w16cid:durableId="1070692293">
    <w:abstractNumId w:val="0"/>
  </w:num>
  <w:num w:numId="7" w16cid:durableId="893542854">
    <w:abstractNumId w:val="2"/>
  </w:num>
  <w:num w:numId="8" w16cid:durableId="20819738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909"/>
    <w:rsid w:val="00005ABB"/>
    <w:rsid w:val="00013409"/>
    <w:rsid w:val="00025D32"/>
    <w:rsid w:val="00052F6C"/>
    <w:rsid w:val="000929A9"/>
    <w:rsid w:val="000B2D2A"/>
    <w:rsid w:val="000B414F"/>
    <w:rsid w:val="000E3A08"/>
    <w:rsid w:val="000E5FAD"/>
    <w:rsid w:val="000F5AB1"/>
    <w:rsid w:val="001327FB"/>
    <w:rsid w:val="00144C63"/>
    <w:rsid w:val="0016694B"/>
    <w:rsid w:val="00195DDF"/>
    <w:rsid w:val="001D7AE3"/>
    <w:rsid w:val="00224C6B"/>
    <w:rsid w:val="00226FD2"/>
    <w:rsid w:val="0025131F"/>
    <w:rsid w:val="00251CE7"/>
    <w:rsid w:val="00274EC9"/>
    <w:rsid w:val="00290B95"/>
    <w:rsid w:val="003072F0"/>
    <w:rsid w:val="003A7CBE"/>
    <w:rsid w:val="00400EED"/>
    <w:rsid w:val="00416CA5"/>
    <w:rsid w:val="004B17C8"/>
    <w:rsid w:val="004B546E"/>
    <w:rsid w:val="004D4909"/>
    <w:rsid w:val="004D57F5"/>
    <w:rsid w:val="005058CE"/>
    <w:rsid w:val="005347E7"/>
    <w:rsid w:val="00564BFE"/>
    <w:rsid w:val="005E0CC4"/>
    <w:rsid w:val="00635CBA"/>
    <w:rsid w:val="00655676"/>
    <w:rsid w:val="00691ED9"/>
    <w:rsid w:val="006A6D4C"/>
    <w:rsid w:val="007237D3"/>
    <w:rsid w:val="007D22FA"/>
    <w:rsid w:val="007E6E11"/>
    <w:rsid w:val="007F02F6"/>
    <w:rsid w:val="0082062D"/>
    <w:rsid w:val="00886933"/>
    <w:rsid w:val="008E4831"/>
    <w:rsid w:val="00912AF9"/>
    <w:rsid w:val="00937F71"/>
    <w:rsid w:val="00953D57"/>
    <w:rsid w:val="009565DC"/>
    <w:rsid w:val="00973FE8"/>
    <w:rsid w:val="00A15DC0"/>
    <w:rsid w:val="00A73CF7"/>
    <w:rsid w:val="00AB20BB"/>
    <w:rsid w:val="00AC36FE"/>
    <w:rsid w:val="00AC74D4"/>
    <w:rsid w:val="00AC7CD0"/>
    <w:rsid w:val="00AE3545"/>
    <w:rsid w:val="00B0346F"/>
    <w:rsid w:val="00B061DA"/>
    <w:rsid w:val="00B301A0"/>
    <w:rsid w:val="00B318CA"/>
    <w:rsid w:val="00B75B23"/>
    <w:rsid w:val="00B7641C"/>
    <w:rsid w:val="00B80808"/>
    <w:rsid w:val="00B84A1C"/>
    <w:rsid w:val="00B90348"/>
    <w:rsid w:val="00BA740A"/>
    <w:rsid w:val="00BB76B7"/>
    <w:rsid w:val="00BE04DF"/>
    <w:rsid w:val="00C34D61"/>
    <w:rsid w:val="00C47267"/>
    <w:rsid w:val="00C812A4"/>
    <w:rsid w:val="00CD4A72"/>
    <w:rsid w:val="00D357AE"/>
    <w:rsid w:val="00D455F0"/>
    <w:rsid w:val="00D934CC"/>
    <w:rsid w:val="00D954F1"/>
    <w:rsid w:val="00DD3760"/>
    <w:rsid w:val="00E2256E"/>
    <w:rsid w:val="00E456AA"/>
    <w:rsid w:val="00EA32FD"/>
    <w:rsid w:val="00ED088C"/>
    <w:rsid w:val="00EE60E8"/>
    <w:rsid w:val="00F1549F"/>
    <w:rsid w:val="00F436E2"/>
    <w:rsid w:val="00F649B8"/>
    <w:rsid w:val="00F66A2E"/>
    <w:rsid w:val="00F81519"/>
    <w:rsid w:val="00FA3582"/>
    <w:rsid w:val="00FD1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E309"/>
  <w15:docId w15:val="{ACC58C5A-705A-4607-89F7-B60A42E7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302"/>
      <w:outlineLvl w:val="0"/>
    </w:pPr>
    <w:rPr>
      <w:b/>
      <w:b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1369" w:hanging="359"/>
    </w:pPr>
    <w:rPr>
      <w:rFonts w:ascii="Calibri" w:eastAsia="Calibri" w:hAnsi="Calibri" w:cs="Calibri"/>
    </w:rPr>
  </w:style>
  <w:style w:type="paragraph" w:customStyle="1" w:styleId="TableParagraph">
    <w:name w:val="Table Paragraph"/>
    <w:basedOn w:val="Normal"/>
    <w:uiPriority w:val="1"/>
    <w:qFormat/>
    <w:pPr>
      <w:ind w:left="107"/>
    </w:pPr>
    <w:rPr>
      <w:rFonts w:ascii="Calibri" w:eastAsia="Calibri" w:hAnsi="Calibri" w:cs="Calibri"/>
    </w:rPr>
  </w:style>
  <w:style w:type="character" w:customStyle="1" w:styleId="rynqvb">
    <w:name w:val="rynqvb"/>
    <w:basedOn w:val="Fuentedeprrafopredeter"/>
    <w:rsid w:val="000B414F"/>
  </w:style>
  <w:style w:type="character" w:customStyle="1" w:styleId="hwtze">
    <w:name w:val="hwtze"/>
    <w:basedOn w:val="Fuentedeprrafopredeter"/>
    <w:rsid w:val="000B414F"/>
  </w:style>
  <w:style w:type="character" w:styleId="Hipervnculo">
    <w:name w:val="Hyperlink"/>
    <w:basedOn w:val="Fuentedeprrafopredeter"/>
    <w:uiPriority w:val="99"/>
    <w:unhideWhenUsed/>
    <w:rsid w:val="00AB20BB"/>
    <w:rPr>
      <w:color w:val="0000FF" w:themeColor="hyperlink"/>
      <w:u w:val="single"/>
    </w:rPr>
  </w:style>
  <w:style w:type="character" w:styleId="Mencinsinresolver">
    <w:name w:val="Unresolved Mention"/>
    <w:basedOn w:val="Fuentedeprrafopredeter"/>
    <w:uiPriority w:val="99"/>
    <w:semiHidden/>
    <w:unhideWhenUsed/>
    <w:rsid w:val="00AB20BB"/>
    <w:rPr>
      <w:color w:val="605E5C"/>
      <w:shd w:val="clear" w:color="auto" w:fill="E1DFDD"/>
    </w:rPr>
  </w:style>
  <w:style w:type="character" w:customStyle="1" w:styleId="TextoindependienteCar">
    <w:name w:val="Texto independiente Car"/>
    <w:basedOn w:val="Fuentedeprrafopredeter"/>
    <w:link w:val="Textoindependiente"/>
    <w:uiPriority w:val="1"/>
    <w:rsid w:val="00F1549F"/>
    <w:rPr>
      <w:rFonts w:ascii="Times New Roman" w:eastAsia="Times New Roman" w:hAnsi="Times New Roman" w:cs="Times New Roman"/>
      <w:sz w:val="24"/>
      <w:szCs w:val="24"/>
      <w:lang w:val="es-ES"/>
    </w:rPr>
  </w:style>
  <w:style w:type="paragraph" w:styleId="Encabezado">
    <w:name w:val="header"/>
    <w:basedOn w:val="Normal"/>
    <w:link w:val="EncabezadoCar"/>
    <w:uiPriority w:val="99"/>
    <w:unhideWhenUsed/>
    <w:rsid w:val="00937F71"/>
    <w:pPr>
      <w:tabs>
        <w:tab w:val="center" w:pos="4680"/>
        <w:tab w:val="right" w:pos="9360"/>
      </w:tabs>
    </w:pPr>
  </w:style>
  <w:style w:type="character" w:customStyle="1" w:styleId="EncabezadoCar">
    <w:name w:val="Encabezado Car"/>
    <w:basedOn w:val="Fuentedeprrafopredeter"/>
    <w:link w:val="Encabezado"/>
    <w:uiPriority w:val="99"/>
    <w:rsid w:val="00937F71"/>
    <w:rPr>
      <w:rFonts w:ascii="Times New Roman" w:eastAsia="Times New Roman" w:hAnsi="Times New Roman" w:cs="Times New Roman"/>
      <w:lang w:val="es-ES"/>
    </w:rPr>
  </w:style>
  <w:style w:type="paragraph" w:styleId="Piedepgina">
    <w:name w:val="footer"/>
    <w:basedOn w:val="Normal"/>
    <w:link w:val="PiedepginaCar"/>
    <w:uiPriority w:val="99"/>
    <w:unhideWhenUsed/>
    <w:rsid w:val="00937F71"/>
    <w:pPr>
      <w:tabs>
        <w:tab w:val="center" w:pos="4680"/>
        <w:tab w:val="right" w:pos="9360"/>
      </w:tabs>
    </w:pPr>
  </w:style>
  <w:style w:type="character" w:customStyle="1" w:styleId="PiedepginaCar">
    <w:name w:val="Pie de página Car"/>
    <w:basedOn w:val="Fuentedeprrafopredeter"/>
    <w:link w:val="Piedepgina"/>
    <w:uiPriority w:val="99"/>
    <w:rsid w:val="00937F71"/>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AE3545"/>
    <w:rPr>
      <w:sz w:val="16"/>
      <w:szCs w:val="16"/>
    </w:rPr>
  </w:style>
  <w:style w:type="paragraph" w:styleId="Textocomentario">
    <w:name w:val="annotation text"/>
    <w:basedOn w:val="Normal"/>
    <w:link w:val="TextocomentarioCar"/>
    <w:uiPriority w:val="99"/>
    <w:unhideWhenUsed/>
    <w:rsid w:val="00AE3545"/>
    <w:rPr>
      <w:sz w:val="20"/>
      <w:szCs w:val="20"/>
    </w:rPr>
  </w:style>
  <w:style w:type="character" w:customStyle="1" w:styleId="TextocomentarioCar">
    <w:name w:val="Texto comentario Car"/>
    <w:basedOn w:val="Fuentedeprrafopredeter"/>
    <w:link w:val="Textocomentario"/>
    <w:uiPriority w:val="99"/>
    <w:rsid w:val="00AE3545"/>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E3545"/>
    <w:rPr>
      <w:b/>
      <w:bCs/>
    </w:rPr>
  </w:style>
  <w:style w:type="character" w:customStyle="1" w:styleId="AsuntodelcomentarioCar">
    <w:name w:val="Asunto del comentario Car"/>
    <w:basedOn w:val="TextocomentarioCar"/>
    <w:link w:val="Asuntodelcomentario"/>
    <w:uiPriority w:val="99"/>
    <w:semiHidden/>
    <w:rsid w:val="00AE3545"/>
    <w:rPr>
      <w:rFonts w:ascii="Times New Roman" w:eastAsia="Times New Roman" w:hAnsi="Times New Roman" w:cs="Times New Roman"/>
      <w:b/>
      <w:bCs/>
      <w:sz w:val="20"/>
      <w:szCs w:val="20"/>
      <w:lang w:val="es-ES"/>
    </w:rPr>
  </w:style>
  <w:style w:type="paragraph" w:styleId="Textonotapie">
    <w:name w:val="footnote text"/>
    <w:basedOn w:val="Normal"/>
    <w:link w:val="TextonotapieCar"/>
    <w:uiPriority w:val="99"/>
    <w:semiHidden/>
    <w:unhideWhenUsed/>
    <w:rsid w:val="00AC7CD0"/>
    <w:rPr>
      <w:sz w:val="20"/>
      <w:szCs w:val="20"/>
    </w:rPr>
  </w:style>
  <w:style w:type="character" w:customStyle="1" w:styleId="TextonotapieCar">
    <w:name w:val="Texto nota pie Car"/>
    <w:basedOn w:val="Fuentedeprrafopredeter"/>
    <w:link w:val="Textonotapie"/>
    <w:uiPriority w:val="99"/>
    <w:semiHidden/>
    <w:rsid w:val="00AC7CD0"/>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unhideWhenUsed/>
    <w:rsid w:val="00AC7C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78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hyperlink" Target="https://ehjournal.biomedcentral.com/articles/10.1186/s12940-020-00618-6"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leanairaction.net.au/health_effects_of_coal_dust" TargetMode="External"/><Relationship Id="rId17" Type="http://schemas.openxmlformats.org/officeDocument/2006/relationships/hyperlink" Target="https://www.epa.gov/pm-pollution" TargetMode="External"/><Relationship Id="rId2" Type="http://schemas.openxmlformats.org/officeDocument/2006/relationships/numbering" Target="numbering.xml"/><Relationship Id="rId16" Type="http://schemas.openxmlformats.org/officeDocument/2006/relationships/hyperlink" Target="https://www.who.int/es/news-room/questions-and-answers/item/who-global-air-quality-guidelines" TargetMode="External"/><Relationship Id="rId20" Type="http://schemas.openxmlformats.org/officeDocument/2006/relationships/hyperlink" Target="http://www.niehs.nih.gov/health/topics/enfermedades/contaminacion/index.c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ho.int/es/news-room/questions-and-answers/item/who-global-air-quality-guidelines"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repositoriodigital.minam.gob.pe/handle/123456789/76"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bi.nlm.nih.gov/pmc/articles/PMC7891185/"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pucp.edu.pe/climadecambios/entrevistas/el-gran-emisor-contaminante-en-lima-y-en-el-pais-en-general-es-el-transporte/" TargetMode="External"/><Relationship Id="rId3" Type="http://schemas.openxmlformats.org/officeDocument/2006/relationships/hyperlink" Target="https://www.transportpolicy.net/standard/peru-light-duty-emissions/" TargetMode="External"/><Relationship Id="rId7" Type="http://schemas.openxmlformats.org/officeDocument/2006/relationships/hyperlink" Target="https://19january2017snapshot.epa.gov/sites/production/files/2015-10/documents/airquality_english.pdf" TargetMode="External"/><Relationship Id="rId2" Type="http://schemas.openxmlformats.org/officeDocument/2006/relationships/hyperlink" Target="https://canaln.pe/actualidad/david-caro-necesaria-comision-alto-nivel-gobierno-importar-%20combustible-euro-6-n462588" TargetMode="External"/><Relationship Id="rId1" Type="http://schemas.openxmlformats.org/officeDocument/2006/relationships/hyperlink" Target="https://programacalac.com/wp-content/uploads/2020/10/ACB-%20Euro-6-VI-Peru-FINAL.pdf" TargetMode="External"/><Relationship Id="rId6" Type="http://schemas.openxmlformats.org/officeDocument/2006/relationships/hyperlink" Target="https://www.epa.gov/sites/default/files/2015-10/documents/airquality_spanish.pdf" TargetMode="External"/><Relationship Id="rId5" Type="http://schemas.openxmlformats.org/officeDocument/2006/relationships/image" Target="media/image5.png"/><Relationship Id="rId4" Type="http://schemas.openxmlformats.org/officeDocument/2006/relationships/hyperlink" Target="http://www.euro.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EAF2C-435A-4F48-A021-170DF568D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5697</Words>
  <Characters>31337</Characters>
  <Application>Microsoft Office Word</Application>
  <DocSecurity>0</DocSecurity>
  <Lines>261</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dc:creator>
  <cp:lastModifiedBy>Aldana Duran, Martha</cp:lastModifiedBy>
  <cp:revision>2</cp:revision>
  <dcterms:created xsi:type="dcterms:W3CDTF">2023-12-06T22:10:00Z</dcterms:created>
  <dcterms:modified xsi:type="dcterms:W3CDTF">2023-12-06T22:10:00Z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Microsoft® Word 2016</vt:lpwstr>
  </property>
  <property fmtid="{D5CDD505-2E9C-101B-9397-08002B2CF9AE}" pid="4" name="LastSaved">
    <vt:filetime>2023-12-02T00:00:00Z</vt:filetime>
  </property>
  <property fmtid="{D5CDD505-2E9C-101B-9397-08002B2CF9AE}" pid="5" name="Producer">
    <vt:lpwstr>䵩捲潳潦璮⁗潲搠㈰ㄶ㬠浯摩晩敤⁵獩湧⁩呥硴卨慲瀠㐮ㄮ㘠批‱吳塔</vt:lpwstr>
  </property>
  <property fmtid="{D5CDD505-2E9C-101B-9397-08002B2CF9AE}" pid="6" name="ZOTERO_PREF_1">
    <vt:lpwstr>&lt;data data-version="3" zotero-version="6.0.30"&gt;&lt;session id="1CWOYBSn"/&gt;&lt;style id="" hasBibliography="0" bibliographyStyleHasBeenSet="0"/&gt;&lt;prefs/&gt;&lt;/data&gt;</vt:lpwstr>
  </property>
</Properties>
</file>